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A1B4" w14:textId="766098BC" w:rsidR="00655146" w:rsidRPr="00655146" w:rsidRDefault="00655146" w:rsidP="00655146">
      <w:pPr>
        <w:autoSpaceDE w:val="0"/>
        <w:autoSpaceDN w:val="0"/>
        <w:adjustRightInd w:val="0"/>
        <w:spacing w:line="360" w:lineRule="auto"/>
        <w:jc w:val="right"/>
        <w:outlineLvl w:val="0"/>
        <w:rPr>
          <w:rFonts w:ascii="Courier New" w:hAnsi="Courier New" w:cs="Courier New"/>
          <w:bCs/>
          <w:sz w:val="18"/>
          <w:szCs w:val="18"/>
        </w:rPr>
      </w:pPr>
      <w:r w:rsidRPr="00655146">
        <w:rPr>
          <w:rFonts w:ascii="Courier New" w:hAnsi="Courier New" w:cs="Courier New"/>
          <w:bCs/>
          <w:sz w:val="18"/>
          <w:szCs w:val="18"/>
        </w:rPr>
        <w:t xml:space="preserve">Príloha 2: Zmluva </w:t>
      </w:r>
      <w:r w:rsidR="00A251A2">
        <w:rPr>
          <w:rFonts w:ascii="Courier New" w:hAnsi="Courier New" w:cs="Courier New"/>
          <w:bCs/>
          <w:sz w:val="18"/>
          <w:szCs w:val="18"/>
        </w:rPr>
        <w:t>k</w:t>
      </w:r>
      <w:r w:rsidR="00CA32BE">
        <w:rPr>
          <w:rFonts w:ascii="Courier New" w:hAnsi="Courier New" w:cs="Courier New"/>
          <w:bCs/>
          <w:sz w:val="18"/>
          <w:szCs w:val="18"/>
        </w:rPr>
        <w:t>úpna</w:t>
      </w:r>
      <w:r w:rsidR="004225F7">
        <w:rPr>
          <w:rFonts w:ascii="Courier New" w:hAnsi="Courier New" w:cs="Courier New"/>
          <w:bCs/>
          <w:sz w:val="18"/>
          <w:szCs w:val="18"/>
        </w:rPr>
        <w:t xml:space="preserve"> </w:t>
      </w:r>
      <w:r w:rsidRPr="00655146">
        <w:rPr>
          <w:rFonts w:ascii="Courier New" w:hAnsi="Courier New" w:cs="Courier New"/>
          <w:bCs/>
          <w:sz w:val="18"/>
          <w:szCs w:val="18"/>
        </w:rPr>
        <w:t>– vzor</w:t>
      </w:r>
    </w:p>
    <w:p w14:paraId="15003BAA" w14:textId="77777777" w:rsidR="00655146" w:rsidRDefault="00655146" w:rsidP="00502EEB">
      <w:pPr>
        <w:pStyle w:val="Style1"/>
        <w:spacing w:before="100" w:beforeAutospacing="1" w:after="100" w:afterAutospacing="1" w:line="360" w:lineRule="auto"/>
        <w:outlineLvl w:val="0"/>
        <w:rPr>
          <w:rFonts w:ascii="Courier New" w:hAnsi="Courier New" w:cs="Courier New"/>
          <w:b/>
          <w:bCs/>
          <w:sz w:val="18"/>
          <w:szCs w:val="18"/>
        </w:rPr>
      </w:pPr>
    </w:p>
    <w:p w14:paraId="3187D986" w14:textId="60C231E0" w:rsidR="00024702" w:rsidRPr="004F514D" w:rsidRDefault="00024702" w:rsidP="00502EEB">
      <w:pPr>
        <w:pStyle w:val="Style1"/>
        <w:spacing w:before="100" w:beforeAutospacing="1" w:after="100" w:afterAutospacing="1" w:line="360" w:lineRule="auto"/>
        <w:outlineLvl w:val="0"/>
        <w:rPr>
          <w:rFonts w:ascii="Courier New" w:hAnsi="Courier New" w:cs="Courier New"/>
          <w:b/>
          <w:bCs/>
          <w:sz w:val="18"/>
          <w:szCs w:val="18"/>
        </w:rPr>
      </w:pPr>
      <w:r w:rsidRPr="004F514D">
        <w:rPr>
          <w:rFonts w:ascii="Courier New" w:hAnsi="Courier New" w:cs="Courier New"/>
          <w:b/>
          <w:bCs/>
          <w:sz w:val="18"/>
          <w:szCs w:val="18"/>
        </w:rPr>
        <w:t>Kúpna zmluva</w:t>
      </w:r>
    </w:p>
    <w:p w14:paraId="43B0AA31" w14:textId="685BCD48" w:rsidR="00024702" w:rsidRPr="004F514D" w:rsidRDefault="00024702" w:rsidP="00502EEB">
      <w:pPr>
        <w:pStyle w:val="Style1"/>
        <w:widowControl/>
        <w:spacing w:before="100" w:beforeAutospacing="1" w:after="100" w:afterAutospacing="1" w:line="360" w:lineRule="auto"/>
        <w:outlineLvl w:val="0"/>
        <w:rPr>
          <w:rFonts w:ascii="Courier New" w:hAnsi="Courier New" w:cs="Courier New"/>
          <w:bCs/>
          <w:sz w:val="18"/>
          <w:szCs w:val="18"/>
        </w:rPr>
      </w:pPr>
      <w:r w:rsidRPr="004F514D">
        <w:rPr>
          <w:rFonts w:ascii="Courier New" w:hAnsi="Courier New" w:cs="Courier New"/>
          <w:bCs/>
          <w:sz w:val="18"/>
          <w:szCs w:val="18"/>
        </w:rPr>
        <w:t>uzavretá v zmysle § 409 Obchodného zákonníka č. 513/91 Zb. v platnom znení</w:t>
      </w:r>
      <w:r w:rsidR="00A251A2">
        <w:rPr>
          <w:rFonts w:ascii="Courier New" w:hAnsi="Courier New" w:cs="Courier New"/>
          <w:bCs/>
          <w:sz w:val="18"/>
          <w:szCs w:val="18"/>
        </w:rPr>
        <w:br/>
      </w:r>
      <w:r w:rsidR="00FA7D14" w:rsidRPr="004F514D">
        <w:rPr>
          <w:rFonts w:ascii="Courier New" w:hAnsi="Courier New" w:cs="Courier New"/>
          <w:bCs/>
          <w:sz w:val="18"/>
          <w:szCs w:val="18"/>
        </w:rPr>
        <w:t>(ďalej len „Zmluva“)</w:t>
      </w:r>
    </w:p>
    <w:p w14:paraId="6B7E02B3"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5C3A7241"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 Zmluvné strany</w:t>
      </w:r>
    </w:p>
    <w:p w14:paraId="493E10BD"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6D14F66D" w14:textId="770CE5A5" w:rsidR="00024702" w:rsidRPr="004F514D" w:rsidRDefault="00024702" w:rsidP="00634504">
      <w:pPr>
        <w:pStyle w:val="Style7"/>
        <w:widowControl/>
        <w:tabs>
          <w:tab w:val="left" w:pos="709"/>
        </w:tabs>
        <w:spacing w:line="360" w:lineRule="auto"/>
        <w:jc w:val="left"/>
        <w:rPr>
          <w:rStyle w:val="FontStyle22"/>
          <w:rFonts w:ascii="Courier New" w:hAnsi="Courier New" w:cs="Courier New"/>
        </w:rPr>
      </w:pPr>
      <w:r w:rsidRPr="004F514D">
        <w:rPr>
          <w:rStyle w:val="FontStyle22"/>
          <w:rFonts w:ascii="Courier New" w:hAnsi="Courier New" w:cs="Courier New"/>
        </w:rPr>
        <w:t>1.1</w:t>
      </w:r>
      <w:r w:rsidRPr="004F514D">
        <w:rPr>
          <w:rStyle w:val="FontStyle22"/>
          <w:rFonts w:ascii="Courier New" w:hAnsi="Courier New" w:cs="Courier New"/>
        </w:rPr>
        <w:tab/>
      </w:r>
      <w:r w:rsidRPr="004F514D">
        <w:rPr>
          <w:rStyle w:val="FontStyle22"/>
          <w:rFonts w:ascii="Courier New" w:hAnsi="Courier New" w:cs="Courier New"/>
          <w:b/>
        </w:rPr>
        <w:t>Kupujúci</w:t>
      </w:r>
      <w:r w:rsidRPr="004F514D">
        <w:rPr>
          <w:rStyle w:val="FontStyle22"/>
          <w:rFonts w:ascii="Courier New" w:hAnsi="Courier New" w:cs="Courier New"/>
        </w:rPr>
        <w:t xml:space="preserve">: </w:t>
      </w:r>
      <w:r w:rsidRPr="004F514D">
        <w:rPr>
          <w:rStyle w:val="FontStyle22"/>
          <w:rFonts w:ascii="Courier New" w:hAnsi="Courier New" w:cs="Courier New"/>
        </w:rPr>
        <w:tab/>
      </w:r>
      <w:r w:rsidRPr="004F514D">
        <w:rPr>
          <w:rStyle w:val="FontStyle22"/>
          <w:rFonts w:ascii="Courier New" w:hAnsi="Courier New" w:cs="Courier New"/>
        </w:rPr>
        <w:tab/>
      </w:r>
      <w:r w:rsidR="000221E2" w:rsidRPr="000221E2">
        <w:rPr>
          <w:rFonts w:ascii="Courier New" w:hAnsi="Courier New" w:cs="Courier New"/>
          <w:b/>
          <w:sz w:val="18"/>
          <w:szCs w:val="18"/>
        </w:rPr>
        <w:t>Obec Demandice</w:t>
      </w:r>
    </w:p>
    <w:p w14:paraId="583EB6A5" w14:textId="1937F73F"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Sídlo: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007C222B" w:rsidRPr="007C222B">
        <w:rPr>
          <w:rFonts w:ascii="Courier New" w:hAnsi="Courier New" w:cs="Courier New"/>
          <w:sz w:val="18"/>
          <w:szCs w:val="18"/>
        </w:rPr>
        <w:t>Demandice 236, 93585 Demandice</w:t>
      </w:r>
      <w:r w:rsidR="004E26AE" w:rsidRPr="004E26AE">
        <w:rPr>
          <w:rFonts w:ascii="Courier New" w:hAnsi="Courier New" w:cs="Courier New"/>
          <w:sz w:val="18"/>
          <w:szCs w:val="18"/>
        </w:rPr>
        <w:t>, Slovenská republika</w:t>
      </w:r>
    </w:p>
    <w:p w14:paraId="78F1CC4D" w14:textId="2D27BC96" w:rsidR="00024702" w:rsidRPr="004F514D" w:rsidRDefault="00024702" w:rsidP="0041357F">
      <w:pPr>
        <w:pStyle w:val="Style6"/>
        <w:spacing w:line="360" w:lineRule="auto"/>
        <w:ind w:firstLine="701"/>
        <w:rPr>
          <w:rFonts w:ascii="Courier New" w:hAnsi="Courier New" w:cs="Courier New"/>
          <w:sz w:val="18"/>
          <w:szCs w:val="18"/>
        </w:rPr>
      </w:pPr>
      <w:r w:rsidRPr="004F514D">
        <w:rPr>
          <w:rStyle w:val="FontStyle22"/>
          <w:rFonts w:ascii="Courier New" w:hAnsi="Courier New" w:cs="Courier New"/>
        </w:rPr>
        <w:t>Štatutárny orgán:</w:t>
      </w:r>
      <w:r w:rsidRPr="004F514D">
        <w:rPr>
          <w:rStyle w:val="FontStyle22"/>
          <w:rFonts w:ascii="Courier New" w:hAnsi="Courier New" w:cs="Courier New"/>
        </w:rPr>
        <w:tab/>
      </w:r>
      <w:r w:rsidR="00D34426" w:rsidRPr="00D34426">
        <w:rPr>
          <w:rFonts w:ascii="Courier New" w:hAnsi="Courier New" w:cs="Courier New"/>
          <w:sz w:val="18"/>
          <w:szCs w:val="18"/>
        </w:rPr>
        <w:t>Ing. Attila Kürthy</w:t>
      </w:r>
      <w:r w:rsidRPr="004F514D">
        <w:rPr>
          <w:rFonts w:ascii="Courier New" w:hAnsi="Courier New" w:cs="Courier New"/>
          <w:sz w:val="18"/>
          <w:szCs w:val="18"/>
        </w:rPr>
        <w:t xml:space="preserve">, </w:t>
      </w:r>
      <w:r w:rsidR="00D72BC5" w:rsidRPr="00D72BC5">
        <w:rPr>
          <w:rFonts w:ascii="Courier New" w:hAnsi="Courier New" w:cs="Courier New"/>
          <w:sz w:val="18"/>
          <w:szCs w:val="18"/>
        </w:rPr>
        <w:t>starosta obce</w:t>
      </w:r>
    </w:p>
    <w:p w14:paraId="6F37A98B" w14:textId="748FAEE8" w:rsidR="00024702" w:rsidRPr="004F514D" w:rsidRDefault="00024702" w:rsidP="0041357F">
      <w:pPr>
        <w:pStyle w:val="Style6"/>
        <w:spacing w:line="360" w:lineRule="auto"/>
        <w:ind w:left="701"/>
        <w:rPr>
          <w:rStyle w:val="FontStyle22"/>
          <w:rFonts w:ascii="Courier New" w:hAnsi="Courier New" w:cs="Courier New"/>
        </w:rPr>
      </w:pPr>
      <w:r w:rsidRPr="004F514D">
        <w:rPr>
          <w:rStyle w:val="FontStyle22"/>
          <w:rFonts w:ascii="Courier New" w:hAnsi="Courier New" w:cs="Courier New"/>
        </w:rPr>
        <w:t>IČO: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005A2985" w:rsidRPr="005A2985">
        <w:rPr>
          <w:rFonts w:ascii="Courier New" w:hAnsi="Courier New" w:cs="Courier New"/>
          <w:sz w:val="18"/>
          <w:szCs w:val="18"/>
        </w:rPr>
        <w:t>00306878</w:t>
      </w:r>
    </w:p>
    <w:p w14:paraId="45703833" w14:textId="53392D66"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ab/>
        <w:t>DIČ:</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00DD3394" w:rsidRPr="00DD3394">
        <w:rPr>
          <w:rFonts w:ascii="Courier New" w:hAnsi="Courier New" w:cs="Courier New"/>
          <w:sz w:val="18"/>
          <w:szCs w:val="18"/>
        </w:rPr>
        <w:t>2021020628</w:t>
      </w:r>
    </w:p>
    <w:p w14:paraId="7D28DC5B" w14:textId="3B51E97E"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 DPH:</w:t>
      </w:r>
      <w:r w:rsidRPr="004F514D">
        <w:rPr>
          <w:rStyle w:val="FontStyle22"/>
          <w:rFonts w:ascii="Courier New" w:hAnsi="Courier New" w:cs="Courier New"/>
        </w:rPr>
        <w:tab/>
      </w:r>
      <w:r w:rsidRPr="004F514D">
        <w:rPr>
          <w:rStyle w:val="FontStyle22"/>
          <w:rFonts w:ascii="Courier New" w:hAnsi="Courier New" w:cs="Courier New"/>
        </w:rPr>
        <w:tab/>
      </w:r>
      <w:r w:rsidR="00952E5E" w:rsidRPr="004F514D">
        <w:rPr>
          <w:rFonts w:ascii="Courier New" w:hAnsi="Courier New" w:cs="Courier New"/>
          <w:sz w:val="18"/>
          <w:szCs w:val="18"/>
        </w:rPr>
        <w:t>-</w:t>
      </w:r>
    </w:p>
    <w:p w14:paraId="239A9B7A" w14:textId="553E7649"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Bankové spojenie:</w:t>
      </w:r>
      <w:r w:rsidRPr="004F514D">
        <w:rPr>
          <w:rStyle w:val="FontStyle22"/>
          <w:rFonts w:ascii="Courier New" w:hAnsi="Courier New" w:cs="Courier New"/>
        </w:rPr>
        <w:tab/>
      </w:r>
      <w:r w:rsidR="00535E46" w:rsidRPr="00535E46">
        <w:rPr>
          <w:rFonts w:ascii="Courier New" w:hAnsi="Courier New" w:cs="Courier New"/>
          <w:sz w:val="18"/>
          <w:szCs w:val="18"/>
        </w:rPr>
        <w:t>Prima banka Slovensko, a.s.</w:t>
      </w:r>
    </w:p>
    <w:p w14:paraId="7D4B5A14" w14:textId="341CD290"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Číslo účtu IBAN:</w:t>
      </w:r>
      <w:r w:rsidRPr="004F514D">
        <w:rPr>
          <w:rStyle w:val="FontStyle22"/>
          <w:rFonts w:ascii="Courier New" w:hAnsi="Courier New" w:cs="Courier New"/>
        </w:rPr>
        <w:tab/>
      </w:r>
      <w:r w:rsidR="000E51D6" w:rsidRPr="000E51D6">
        <w:rPr>
          <w:rStyle w:val="FontStyle22"/>
          <w:rFonts w:ascii="Courier New" w:hAnsi="Courier New" w:cs="Courier New"/>
        </w:rPr>
        <w:t>SK</w:t>
      </w:r>
      <w:r w:rsidR="004B2ACA">
        <w:rPr>
          <w:rStyle w:val="FontStyle22"/>
          <w:rFonts w:ascii="Courier New" w:hAnsi="Courier New" w:cs="Courier New"/>
        </w:rPr>
        <w:t>4</w:t>
      </w:r>
      <w:r w:rsidR="000E51D6" w:rsidRPr="000E51D6">
        <w:rPr>
          <w:rStyle w:val="FontStyle22"/>
          <w:rFonts w:ascii="Courier New" w:hAnsi="Courier New" w:cs="Courier New"/>
        </w:rPr>
        <w:t>9 5600 0000 00</w:t>
      </w:r>
      <w:r w:rsidR="004B2ACA">
        <w:rPr>
          <w:rStyle w:val="FontStyle22"/>
          <w:rFonts w:ascii="Courier New" w:hAnsi="Courier New" w:cs="Courier New"/>
        </w:rPr>
        <w:t>14</w:t>
      </w:r>
      <w:r w:rsidR="000E51D6" w:rsidRPr="000E51D6">
        <w:rPr>
          <w:rStyle w:val="FontStyle22"/>
          <w:rFonts w:ascii="Courier New" w:hAnsi="Courier New" w:cs="Courier New"/>
        </w:rPr>
        <w:t xml:space="preserve"> </w:t>
      </w:r>
      <w:r w:rsidR="004B2ACA">
        <w:rPr>
          <w:rStyle w:val="FontStyle22"/>
          <w:rFonts w:ascii="Courier New" w:hAnsi="Courier New" w:cs="Courier New"/>
        </w:rPr>
        <w:t>9002</w:t>
      </w:r>
      <w:r w:rsidR="000E51D6" w:rsidRPr="000E51D6">
        <w:rPr>
          <w:rStyle w:val="FontStyle22"/>
          <w:rFonts w:ascii="Courier New" w:hAnsi="Courier New" w:cs="Courier New"/>
        </w:rPr>
        <w:t xml:space="preserve"> </w:t>
      </w:r>
      <w:r w:rsidR="004B2ACA">
        <w:rPr>
          <w:rStyle w:val="FontStyle22"/>
          <w:rFonts w:ascii="Courier New" w:hAnsi="Courier New" w:cs="Courier New"/>
        </w:rPr>
        <w:t>9010</w:t>
      </w:r>
    </w:p>
    <w:p w14:paraId="767B44E3" w14:textId="77777777" w:rsidR="00EF5C9B" w:rsidRPr="004F514D" w:rsidRDefault="00EF5C9B" w:rsidP="0041357F">
      <w:pPr>
        <w:pStyle w:val="Style6"/>
        <w:widowControl/>
        <w:spacing w:line="360" w:lineRule="auto"/>
        <w:ind w:left="2127" w:hanging="1426"/>
        <w:rPr>
          <w:rFonts w:ascii="Courier New" w:hAnsi="Courier New" w:cs="Courier New"/>
          <w:sz w:val="18"/>
          <w:szCs w:val="18"/>
        </w:rPr>
      </w:pPr>
    </w:p>
    <w:p w14:paraId="720EBAB0" w14:textId="77777777" w:rsidR="00EF5C9B" w:rsidRPr="004F514D" w:rsidRDefault="00EF5C9B"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Ďalej len Kupujúci</w:t>
      </w:r>
    </w:p>
    <w:p w14:paraId="3A1CE674" w14:textId="77777777" w:rsidR="00EF5C9B" w:rsidRPr="004F514D" w:rsidRDefault="00EF5C9B" w:rsidP="0041357F">
      <w:pPr>
        <w:pStyle w:val="Style6"/>
        <w:widowControl/>
        <w:spacing w:line="360" w:lineRule="auto"/>
        <w:ind w:left="2127" w:hanging="1426"/>
        <w:rPr>
          <w:rStyle w:val="FontStyle22"/>
          <w:rFonts w:ascii="Courier New" w:hAnsi="Courier New" w:cs="Courier New"/>
        </w:rPr>
      </w:pPr>
    </w:p>
    <w:p w14:paraId="01C1B501"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F499810" w14:textId="77777777" w:rsidR="00024702" w:rsidRPr="004F514D" w:rsidRDefault="00024702" w:rsidP="0041357F">
      <w:pPr>
        <w:pStyle w:val="Style7"/>
        <w:widowControl/>
        <w:spacing w:line="360" w:lineRule="auto"/>
        <w:jc w:val="left"/>
        <w:rPr>
          <w:rStyle w:val="FontStyle22"/>
          <w:rFonts w:ascii="Courier New" w:hAnsi="Courier New" w:cs="Courier New"/>
        </w:rPr>
      </w:pPr>
      <w:r w:rsidRPr="004F514D">
        <w:rPr>
          <w:rStyle w:val="FontStyle22"/>
          <w:rFonts w:ascii="Courier New" w:hAnsi="Courier New" w:cs="Courier New"/>
        </w:rPr>
        <w:t>1.2</w:t>
      </w:r>
      <w:r w:rsidRPr="004F514D">
        <w:rPr>
          <w:rStyle w:val="FontStyle22"/>
          <w:rFonts w:ascii="Courier New" w:hAnsi="Courier New" w:cs="Courier New"/>
        </w:rPr>
        <w:tab/>
      </w:r>
      <w:r w:rsidRPr="004F514D">
        <w:rPr>
          <w:rStyle w:val="FontStyle22"/>
          <w:rFonts w:ascii="Courier New" w:hAnsi="Courier New" w:cs="Courier New"/>
          <w:b/>
        </w:rPr>
        <w:t>Predávajúci</w:t>
      </w:r>
      <w:r w:rsidRPr="004F514D">
        <w:rPr>
          <w:rStyle w:val="FontStyle22"/>
          <w:rFonts w:ascii="Courier New" w:hAnsi="Courier New" w:cs="Courier New"/>
        </w:rPr>
        <w:t>:</w:t>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455BA091" w14:textId="77777777"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Sídlo:</w:t>
      </w:r>
      <w:r w:rsidRPr="004F514D">
        <w:rPr>
          <w:rStyle w:val="FontStyle22"/>
          <w:rFonts w:ascii="Courier New" w:hAnsi="Courier New" w:cs="Courier New"/>
        </w:rPr>
        <w:tab/>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672BA3BB" w14:textId="7A8F460E" w:rsidR="00024702" w:rsidRPr="004F514D" w:rsidRDefault="00DC7F15"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Štatutárny orgán:</w:t>
      </w:r>
      <w:r w:rsidRPr="004F514D">
        <w:rPr>
          <w:rStyle w:val="FontStyle22"/>
          <w:rFonts w:ascii="Courier New" w:hAnsi="Courier New" w:cs="Courier New"/>
        </w:rPr>
        <w:tab/>
      </w:r>
    </w:p>
    <w:p w14:paraId="10351A99" w14:textId="657F72C2"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p>
    <w:p w14:paraId="604A1501" w14:textId="65625710"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ab/>
        <w:t>DIČ:</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p>
    <w:p w14:paraId="1514B4C3" w14:textId="08B2F1CF"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 DPH:</w:t>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566757CF" w14:textId="77777777"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 xml:space="preserve">Bankové spojenie: </w:t>
      </w:r>
      <w:r w:rsidR="00DC7F15" w:rsidRPr="004F514D">
        <w:rPr>
          <w:rStyle w:val="FontStyle22"/>
          <w:rFonts w:ascii="Courier New" w:hAnsi="Courier New" w:cs="Courier New"/>
        </w:rPr>
        <w:tab/>
      </w:r>
    </w:p>
    <w:p w14:paraId="55A0782A" w14:textId="53F34261"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Číslo účtu IBAN:</w:t>
      </w:r>
      <w:r w:rsidRPr="004F514D">
        <w:rPr>
          <w:rStyle w:val="FontStyle22"/>
          <w:rFonts w:ascii="Courier New" w:hAnsi="Courier New" w:cs="Courier New"/>
        </w:rPr>
        <w:tab/>
      </w:r>
    </w:p>
    <w:p w14:paraId="05836976" w14:textId="77777777" w:rsidR="00EF5C9B" w:rsidRPr="004F514D" w:rsidRDefault="00EF5C9B" w:rsidP="004F514D">
      <w:pPr>
        <w:pStyle w:val="Style6"/>
        <w:widowControl/>
        <w:spacing w:line="360" w:lineRule="auto"/>
        <w:ind w:left="701"/>
        <w:rPr>
          <w:rStyle w:val="FontStyle22"/>
          <w:rFonts w:ascii="Courier New" w:hAnsi="Courier New" w:cs="Courier New"/>
        </w:rPr>
      </w:pPr>
    </w:p>
    <w:p w14:paraId="1D7198BB" w14:textId="77777777" w:rsidR="00EF5C9B" w:rsidRPr="004F514D" w:rsidRDefault="00EF5C9B"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Ďalej len Predávajúci</w:t>
      </w:r>
    </w:p>
    <w:p w14:paraId="29FCEEA3" w14:textId="77777777" w:rsidR="00EF5C9B" w:rsidRPr="004F514D" w:rsidRDefault="00EF5C9B" w:rsidP="00EF5C9B">
      <w:pPr>
        <w:pStyle w:val="Style6"/>
        <w:widowControl/>
        <w:spacing w:line="360" w:lineRule="auto"/>
        <w:ind w:left="2127" w:hanging="1426"/>
        <w:rPr>
          <w:rStyle w:val="FontStyle22"/>
          <w:rFonts w:ascii="Courier New" w:hAnsi="Courier New" w:cs="Courier New"/>
        </w:rPr>
      </w:pPr>
    </w:p>
    <w:p w14:paraId="675BBF99" w14:textId="77777777" w:rsidR="00EF5C9B" w:rsidRPr="004F514D" w:rsidRDefault="00EF5C9B" w:rsidP="00EF5C9B">
      <w:pPr>
        <w:pStyle w:val="Odrazkovy3"/>
        <w:numPr>
          <w:ilvl w:val="0"/>
          <w:numId w:val="0"/>
        </w:numPr>
        <w:spacing w:line="360" w:lineRule="auto"/>
        <w:ind w:left="709" w:hanging="709"/>
        <w:rPr>
          <w:rFonts w:ascii="Courier New" w:hAnsi="Courier New" w:cs="Courier New"/>
          <w:sz w:val="18"/>
          <w:szCs w:val="18"/>
          <w:lang w:val="sk-SK"/>
        </w:rPr>
      </w:pPr>
    </w:p>
    <w:p w14:paraId="45D24F5C" w14:textId="77777777" w:rsidR="00EF5C9B" w:rsidRPr="004F514D" w:rsidRDefault="00EF5C9B" w:rsidP="0041357F">
      <w:pPr>
        <w:pStyle w:val="Style6"/>
        <w:widowControl/>
        <w:spacing w:line="360" w:lineRule="auto"/>
        <w:ind w:left="701"/>
        <w:rPr>
          <w:rStyle w:val="FontStyle22"/>
          <w:rFonts w:ascii="Courier New" w:hAnsi="Courier New" w:cs="Courier New"/>
        </w:rPr>
      </w:pPr>
    </w:p>
    <w:p w14:paraId="303B6326" w14:textId="77777777" w:rsidR="00024702" w:rsidRPr="004F514D" w:rsidRDefault="00024702" w:rsidP="0041357F">
      <w:pPr>
        <w:spacing w:line="360" w:lineRule="auto"/>
        <w:rPr>
          <w:rStyle w:val="FontStyle21"/>
          <w:rFonts w:ascii="Courier New" w:hAnsi="Courier New" w:cs="Courier New"/>
          <w:b w:val="0"/>
        </w:rPr>
      </w:pPr>
      <w:r w:rsidRPr="004F514D">
        <w:rPr>
          <w:rStyle w:val="FontStyle21"/>
          <w:rFonts w:ascii="Courier New" w:hAnsi="Courier New" w:cs="Courier New"/>
        </w:rPr>
        <w:br w:type="page"/>
      </w:r>
    </w:p>
    <w:p w14:paraId="715783C4"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lastRenderedPageBreak/>
        <w:t>2. Predmet kúpnej zmluvy</w:t>
      </w:r>
    </w:p>
    <w:p w14:paraId="4566E3AC" w14:textId="77777777"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2.1</w:t>
      </w:r>
      <w:r w:rsidRPr="004F514D">
        <w:rPr>
          <w:rFonts w:ascii="Courier New" w:hAnsi="Courier New" w:cs="Courier New"/>
          <w:sz w:val="18"/>
          <w:szCs w:val="18"/>
        </w:rPr>
        <w:tab/>
        <w:t xml:space="preserve">Predávajúci sa touto zmluvou zaväzuje dodať </w:t>
      </w:r>
      <w:r w:rsidR="00FA7D14" w:rsidRPr="004F514D">
        <w:rPr>
          <w:rFonts w:ascii="Courier New" w:hAnsi="Courier New" w:cs="Courier New"/>
          <w:sz w:val="18"/>
          <w:szCs w:val="18"/>
        </w:rPr>
        <w:t>K</w:t>
      </w:r>
      <w:r w:rsidRPr="004F514D">
        <w:rPr>
          <w:rFonts w:ascii="Courier New" w:hAnsi="Courier New" w:cs="Courier New"/>
          <w:sz w:val="18"/>
          <w:szCs w:val="18"/>
        </w:rPr>
        <w:t xml:space="preserve">upujúcemu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a previesť na neho vlastnícke právo k tomuto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a </w:t>
      </w:r>
      <w:r w:rsidR="00BD46EB" w:rsidRPr="004F514D">
        <w:rPr>
          <w:rFonts w:ascii="Courier New" w:hAnsi="Courier New" w:cs="Courier New"/>
          <w:sz w:val="18"/>
          <w:szCs w:val="18"/>
        </w:rPr>
        <w:t>K</w:t>
      </w:r>
      <w:r w:rsidRPr="004F514D">
        <w:rPr>
          <w:rFonts w:ascii="Courier New" w:hAnsi="Courier New" w:cs="Courier New"/>
          <w:sz w:val="18"/>
          <w:szCs w:val="18"/>
        </w:rPr>
        <w:t xml:space="preserve">upujúci sa zaväzuje zaplatiť za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kúpnu cenu podľa tejto </w:t>
      </w:r>
      <w:r w:rsidR="00BD46EB" w:rsidRPr="004F514D">
        <w:rPr>
          <w:rFonts w:ascii="Courier New" w:hAnsi="Courier New" w:cs="Courier New"/>
          <w:sz w:val="18"/>
          <w:szCs w:val="18"/>
        </w:rPr>
        <w:t>Z</w:t>
      </w:r>
      <w:r w:rsidRPr="004F514D">
        <w:rPr>
          <w:rFonts w:ascii="Courier New" w:hAnsi="Courier New" w:cs="Courier New"/>
          <w:sz w:val="18"/>
          <w:szCs w:val="18"/>
        </w:rPr>
        <w:t>mluvy.</w:t>
      </w:r>
    </w:p>
    <w:p w14:paraId="173925DD" w14:textId="40DC4FCF" w:rsidR="00024702" w:rsidRPr="004F514D" w:rsidRDefault="00024702" w:rsidP="00EF5C9B">
      <w:pPr>
        <w:pStyle w:val="Zkladntext"/>
        <w:spacing w:line="360" w:lineRule="auto"/>
        <w:ind w:left="700" w:hanging="700"/>
        <w:rPr>
          <w:rFonts w:ascii="Courier New" w:hAnsi="Courier New" w:cs="Courier New"/>
          <w:sz w:val="18"/>
          <w:szCs w:val="18"/>
        </w:rPr>
      </w:pPr>
      <w:r w:rsidRPr="004F514D">
        <w:rPr>
          <w:rFonts w:ascii="Courier New" w:hAnsi="Courier New" w:cs="Courier New"/>
          <w:sz w:val="18"/>
          <w:szCs w:val="18"/>
        </w:rPr>
        <w:t>2.2</w:t>
      </w:r>
      <w:r w:rsidRPr="004F514D">
        <w:rPr>
          <w:rFonts w:ascii="Courier New" w:hAnsi="Courier New" w:cs="Courier New"/>
          <w:sz w:val="18"/>
          <w:szCs w:val="18"/>
        </w:rPr>
        <w:tab/>
        <w:t xml:space="preserve">Tovarom pre účely tejto </w:t>
      </w:r>
      <w:r w:rsidR="00BD46EB" w:rsidRPr="004F514D">
        <w:rPr>
          <w:rFonts w:ascii="Courier New" w:hAnsi="Courier New" w:cs="Courier New"/>
          <w:sz w:val="18"/>
          <w:szCs w:val="18"/>
        </w:rPr>
        <w:t>Z</w:t>
      </w:r>
      <w:r w:rsidRPr="004F514D">
        <w:rPr>
          <w:rFonts w:ascii="Courier New" w:hAnsi="Courier New" w:cs="Courier New"/>
          <w:sz w:val="18"/>
          <w:szCs w:val="18"/>
        </w:rPr>
        <w:t xml:space="preserve">mluvy </w:t>
      </w:r>
      <w:r w:rsidR="00CA77A9">
        <w:rPr>
          <w:rFonts w:ascii="Courier New" w:hAnsi="Courier New" w:cs="Courier New"/>
          <w:sz w:val="18"/>
          <w:szCs w:val="18"/>
        </w:rPr>
        <w:t>je</w:t>
      </w:r>
      <w:r w:rsidRPr="004F514D">
        <w:rPr>
          <w:rFonts w:ascii="Courier New" w:hAnsi="Courier New" w:cs="Courier New"/>
          <w:sz w:val="18"/>
          <w:szCs w:val="18"/>
        </w:rPr>
        <w:t xml:space="preserve"> </w:t>
      </w:r>
      <w:r w:rsidRPr="004F514D">
        <w:rPr>
          <w:rFonts w:ascii="Courier New" w:hAnsi="Courier New" w:cs="Courier New"/>
          <w:b/>
          <w:sz w:val="18"/>
          <w:szCs w:val="18"/>
        </w:rPr>
        <w:t>„</w:t>
      </w:r>
      <w:r w:rsidR="00CA77A9">
        <w:rPr>
          <w:rFonts w:ascii="Courier New" w:hAnsi="Courier New" w:cs="Courier New"/>
          <w:b/>
          <w:sz w:val="18"/>
          <w:szCs w:val="18"/>
        </w:rPr>
        <w:t>NÁBYTOK</w:t>
      </w:r>
      <w:r w:rsidR="0041357F" w:rsidRPr="004F514D">
        <w:rPr>
          <w:rFonts w:ascii="Courier New" w:hAnsi="Courier New" w:cs="Courier New"/>
          <w:b/>
          <w:sz w:val="18"/>
          <w:szCs w:val="18"/>
        </w:rPr>
        <w:t>“</w:t>
      </w:r>
      <w:r w:rsidRPr="004F514D">
        <w:rPr>
          <w:rFonts w:ascii="Courier New" w:hAnsi="Courier New" w:cs="Courier New"/>
          <w:b/>
          <w:sz w:val="18"/>
          <w:szCs w:val="18"/>
        </w:rPr>
        <w:t xml:space="preserve">, </w:t>
      </w:r>
      <w:r w:rsidR="003011F9" w:rsidRPr="003011F9">
        <w:rPr>
          <w:rFonts w:ascii="Courier New" w:hAnsi="Courier New" w:cs="Courier New"/>
          <w:sz w:val="18"/>
          <w:szCs w:val="18"/>
        </w:rPr>
        <w:t>podrobne</w:t>
      </w:r>
      <w:r w:rsidR="003011F9">
        <w:rPr>
          <w:rFonts w:ascii="Courier New" w:hAnsi="Courier New" w:cs="Courier New"/>
          <w:b/>
          <w:sz w:val="18"/>
          <w:szCs w:val="18"/>
        </w:rPr>
        <w:t xml:space="preserve"> </w:t>
      </w:r>
      <w:r w:rsidRPr="004F514D">
        <w:rPr>
          <w:rFonts w:ascii="Courier New" w:hAnsi="Courier New" w:cs="Courier New"/>
          <w:sz w:val="18"/>
          <w:szCs w:val="18"/>
        </w:rPr>
        <w:t>špecifikovan</w:t>
      </w:r>
      <w:r w:rsidR="00CA77A9">
        <w:rPr>
          <w:rFonts w:ascii="Courier New" w:hAnsi="Courier New" w:cs="Courier New"/>
          <w:sz w:val="18"/>
          <w:szCs w:val="18"/>
        </w:rPr>
        <w:t>ý</w:t>
      </w:r>
      <w:r w:rsidRPr="004F514D">
        <w:rPr>
          <w:rFonts w:ascii="Courier New" w:hAnsi="Courier New" w:cs="Courier New"/>
          <w:sz w:val="18"/>
          <w:szCs w:val="18"/>
        </w:rPr>
        <w:t xml:space="preserve"> v </w:t>
      </w:r>
      <w:r w:rsidRPr="004F514D">
        <w:rPr>
          <w:rFonts w:ascii="Courier New" w:hAnsi="Courier New" w:cs="Courier New"/>
          <w:b/>
          <w:sz w:val="18"/>
          <w:szCs w:val="18"/>
        </w:rPr>
        <w:t>Špecifikácii predmetu zmluvy</w:t>
      </w:r>
      <w:r w:rsidRPr="004F514D">
        <w:rPr>
          <w:rFonts w:ascii="Courier New" w:hAnsi="Courier New" w:cs="Courier New"/>
          <w:sz w:val="18"/>
          <w:szCs w:val="18"/>
        </w:rPr>
        <w:t xml:space="preserve">, ktorý je </w:t>
      </w:r>
      <w:r w:rsidRPr="004F514D">
        <w:rPr>
          <w:rFonts w:ascii="Courier New" w:hAnsi="Courier New" w:cs="Courier New"/>
          <w:b/>
          <w:i/>
          <w:sz w:val="18"/>
          <w:szCs w:val="18"/>
        </w:rPr>
        <w:t>prílohou č. 1</w:t>
      </w:r>
      <w:r w:rsidRPr="004F514D">
        <w:rPr>
          <w:rFonts w:ascii="Courier New" w:hAnsi="Courier New" w:cs="Courier New"/>
          <w:sz w:val="18"/>
          <w:szCs w:val="18"/>
        </w:rPr>
        <w:t xml:space="preserve"> tejto zmluvy (ďalej len „</w:t>
      </w:r>
      <w:r w:rsidR="00EF5C9B" w:rsidRPr="004F514D">
        <w:rPr>
          <w:rFonts w:ascii="Courier New" w:hAnsi="Courier New" w:cs="Courier New"/>
          <w:sz w:val="18"/>
          <w:szCs w:val="18"/>
        </w:rPr>
        <w:t>T</w:t>
      </w:r>
      <w:r w:rsidR="00BD46EB" w:rsidRPr="004F514D">
        <w:rPr>
          <w:rFonts w:ascii="Courier New" w:hAnsi="Courier New" w:cs="Courier New"/>
          <w:sz w:val="18"/>
          <w:szCs w:val="18"/>
        </w:rPr>
        <w:t>ovar</w:t>
      </w:r>
      <w:r w:rsidRPr="004F514D">
        <w:rPr>
          <w:rFonts w:ascii="Courier New" w:hAnsi="Courier New" w:cs="Courier New"/>
          <w:sz w:val="18"/>
          <w:szCs w:val="18"/>
        </w:rPr>
        <w:t>“).</w:t>
      </w:r>
    </w:p>
    <w:p w14:paraId="066E43BD" w14:textId="68394FCC" w:rsidR="00024702" w:rsidRPr="004F514D" w:rsidRDefault="00024702" w:rsidP="00BD46EB">
      <w:pPr>
        <w:pStyle w:val="Zkladntext"/>
        <w:spacing w:line="360" w:lineRule="auto"/>
        <w:ind w:left="709" w:hanging="709"/>
        <w:rPr>
          <w:rFonts w:ascii="Courier New" w:hAnsi="Courier New" w:cs="Courier New"/>
          <w:b/>
          <w:sz w:val="18"/>
          <w:szCs w:val="18"/>
        </w:rPr>
      </w:pPr>
      <w:r w:rsidRPr="004F514D">
        <w:rPr>
          <w:rFonts w:ascii="Courier New" w:hAnsi="Courier New" w:cs="Courier New"/>
          <w:sz w:val="18"/>
          <w:szCs w:val="18"/>
        </w:rPr>
        <w:t>2.3</w:t>
      </w:r>
      <w:r w:rsidRPr="004F514D">
        <w:rPr>
          <w:rFonts w:ascii="Courier New" w:hAnsi="Courier New" w:cs="Courier New"/>
          <w:sz w:val="18"/>
          <w:szCs w:val="18"/>
        </w:rPr>
        <w:tab/>
        <w:t xml:space="preserve">Dodanie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zahŕňa </w:t>
      </w:r>
      <w:r w:rsidR="00BD46EB" w:rsidRPr="004F514D">
        <w:rPr>
          <w:rFonts w:ascii="Courier New" w:hAnsi="Courier New" w:cs="Courier New"/>
          <w:sz w:val="18"/>
          <w:szCs w:val="18"/>
        </w:rPr>
        <w:t xml:space="preserve">jeho </w:t>
      </w:r>
      <w:r w:rsidRPr="004F514D">
        <w:rPr>
          <w:rFonts w:ascii="Courier New" w:hAnsi="Courier New" w:cs="Courier New"/>
          <w:sz w:val="18"/>
          <w:szCs w:val="18"/>
        </w:rPr>
        <w:t xml:space="preserve">dodanie do miesta plnenia, jeho inštaláciu, odskúšanie a uvedenie do prevádzky, zaškolenie </w:t>
      </w:r>
      <w:r w:rsidR="00593EDE" w:rsidRPr="004F514D">
        <w:rPr>
          <w:rFonts w:ascii="Courier New" w:hAnsi="Courier New" w:cs="Courier New"/>
          <w:sz w:val="18"/>
          <w:szCs w:val="18"/>
        </w:rPr>
        <w:t>osôb poverených</w:t>
      </w:r>
      <w:r w:rsidRPr="004F514D">
        <w:rPr>
          <w:rFonts w:ascii="Courier New" w:hAnsi="Courier New" w:cs="Courier New"/>
          <w:sz w:val="18"/>
          <w:szCs w:val="18"/>
        </w:rPr>
        <w:t xml:space="preserve"> </w:t>
      </w:r>
      <w:r w:rsidR="00BD46EB" w:rsidRPr="004F514D">
        <w:rPr>
          <w:rFonts w:ascii="Courier New" w:hAnsi="Courier New" w:cs="Courier New"/>
          <w:sz w:val="18"/>
          <w:szCs w:val="18"/>
        </w:rPr>
        <w:t>Kupujúc</w:t>
      </w:r>
      <w:r w:rsidR="00593EDE" w:rsidRPr="004F514D">
        <w:rPr>
          <w:rFonts w:ascii="Courier New" w:hAnsi="Courier New" w:cs="Courier New"/>
          <w:sz w:val="18"/>
          <w:szCs w:val="18"/>
        </w:rPr>
        <w:t>im</w:t>
      </w:r>
      <w:r w:rsidRPr="004F514D">
        <w:rPr>
          <w:rFonts w:ascii="Courier New" w:hAnsi="Courier New" w:cs="Courier New"/>
          <w:sz w:val="18"/>
          <w:szCs w:val="18"/>
        </w:rPr>
        <w:t xml:space="preserve">, predloženie príslušnej technickej a sprievodnej dokumentácie a to: </w:t>
      </w:r>
      <w:r w:rsidR="0052488B">
        <w:rPr>
          <w:rFonts w:ascii="Courier New" w:hAnsi="Courier New" w:cs="Courier New"/>
          <w:b/>
          <w:sz w:val="18"/>
          <w:szCs w:val="18"/>
        </w:rPr>
        <w:t>v</w:t>
      </w:r>
      <w:r w:rsidRPr="004F514D">
        <w:rPr>
          <w:rFonts w:ascii="Courier New" w:hAnsi="Courier New" w:cs="Courier New"/>
          <w:b/>
          <w:sz w:val="18"/>
          <w:szCs w:val="18"/>
        </w:rPr>
        <w:t>yhláseni</w:t>
      </w:r>
      <w:r w:rsidR="0052488B">
        <w:rPr>
          <w:rFonts w:ascii="Courier New" w:hAnsi="Courier New" w:cs="Courier New"/>
          <w:b/>
          <w:sz w:val="18"/>
          <w:szCs w:val="18"/>
        </w:rPr>
        <w:t>a</w:t>
      </w:r>
      <w:r w:rsidRPr="004F514D">
        <w:rPr>
          <w:rFonts w:ascii="Courier New" w:hAnsi="Courier New" w:cs="Courier New"/>
          <w:b/>
          <w:sz w:val="18"/>
          <w:szCs w:val="18"/>
        </w:rPr>
        <w:t xml:space="preserve"> o zhode, návod</w:t>
      </w:r>
      <w:r w:rsidR="0052488B">
        <w:rPr>
          <w:rFonts w:ascii="Courier New" w:hAnsi="Courier New" w:cs="Courier New"/>
          <w:b/>
          <w:sz w:val="18"/>
          <w:szCs w:val="18"/>
        </w:rPr>
        <w:t>y</w:t>
      </w:r>
      <w:r w:rsidRPr="004F514D">
        <w:rPr>
          <w:rFonts w:ascii="Courier New" w:hAnsi="Courier New" w:cs="Courier New"/>
          <w:b/>
          <w:sz w:val="18"/>
          <w:szCs w:val="18"/>
        </w:rPr>
        <w:t xml:space="preserve"> na obsluhu, záručn</w:t>
      </w:r>
      <w:r w:rsidR="0052488B">
        <w:rPr>
          <w:rFonts w:ascii="Courier New" w:hAnsi="Courier New" w:cs="Courier New"/>
          <w:b/>
          <w:sz w:val="18"/>
          <w:szCs w:val="18"/>
        </w:rPr>
        <w:t>é</w:t>
      </w:r>
      <w:r w:rsidRPr="004F514D">
        <w:rPr>
          <w:rFonts w:ascii="Courier New" w:hAnsi="Courier New" w:cs="Courier New"/>
          <w:b/>
          <w:sz w:val="18"/>
          <w:szCs w:val="18"/>
        </w:rPr>
        <w:t xml:space="preserve"> list</w:t>
      </w:r>
      <w:r w:rsidR="0052488B">
        <w:rPr>
          <w:rFonts w:ascii="Courier New" w:hAnsi="Courier New" w:cs="Courier New"/>
          <w:b/>
          <w:sz w:val="18"/>
          <w:szCs w:val="18"/>
        </w:rPr>
        <w:t>y</w:t>
      </w:r>
      <w:r w:rsidRPr="004F514D">
        <w:rPr>
          <w:rFonts w:ascii="Courier New" w:hAnsi="Courier New" w:cs="Courier New"/>
          <w:b/>
          <w:sz w:val="18"/>
          <w:szCs w:val="18"/>
        </w:rPr>
        <w:t xml:space="preserve">, </w:t>
      </w:r>
      <w:r w:rsidR="0052488B">
        <w:rPr>
          <w:rFonts w:ascii="Courier New" w:hAnsi="Courier New" w:cs="Courier New"/>
          <w:b/>
          <w:sz w:val="18"/>
          <w:szCs w:val="18"/>
        </w:rPr>
        <w:t>p</w:t>
      </w:r>
      <w:r w:rsidRPr="004F514D">
        <w:rPr>
          <w:rFonts w:ascii="Courier New" w:hAnsi="Courier New" w:cs="Courier New"/>
          <w:b/>
          <w:sz w:val="18"/>
          <w:szCs w:val="18"/>
        </w:rPr>
        <w:t>reberac</w:t>
      </w:r>
      <w:r w:rsidR="0052488B">
        <w:rPr>
          <w:rFonts w:ascii="Courier New" w:hAnsi="Courier New" w:cs="Courier New"/>
          <w:b/>
          <w:sz w:val="18"/>
          <w:szCs w:val="18"/>
        </w:rPr>
        <w:t>í</w:t>
      </w:r>
      <w:r w:rsidRPr="004F514D">
        <w:rPr>
          <w:rFonts w:ascii="Courier New" w:hAnsi="Courier New" w:cs="Courier New"/>
          <w:b/>
          <w:sz w:val="18"/>
          <w:szCs w:val="18"/>
        </w:rPr>
        <w:t xml:space="preserve"> protokol, </w:t>
      </w:r>
      <w:r w:rsidR="0052488B">
        <w:rPr>
          <w:rFonts w:ascii="Courier New" w:hAnsi="Courier New" w:cs="Courier New"/>
          <w:b/>
          <w:sz w:val="18"/>
          <w:szCs w:val="18"/>
        </w:rPr>
        <w:t>inštalačný</w:t>
      </w:r>
      <w:r w:rsidRPr="004F514D">
        <w:rPr>
          <w:rFonts w:ascii="Courier New" w:hAnsi="Courier New" w:cs="Courier New"/>
          <w:b/>
          <w:sz w:val="18"/>
          <w:szCs w:val="18"/>
        </w:rPr>
        <w:t xml:space="preserve"> protokol</w:t>
      </w:r>
      <w:r w:rsidR="0052488B">
        <w:rPr>
          <w:rFonts w:ascii="Courier New" w:hAnsi="Courier New" w:cs="Courier New"/>
          <w:b/>
          <w:sz w:val="18"/>
          <w:szCs w:val="18"/>
        </w:rPr>
        <w:t>.</w:t>
      </w:r>
    </w:p>
    <w:p w14:paraId="4F2962D4" w14:textId="77777777" w:rsidR="00024702" w:rsidRPr="004F514D" w:rsidRDefault="00024702" w:rsidP="0041357F">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2.4</w:t>
      </w:r>
      <w:r w:rsidRPr="004F514D">
        <w:rPr>
          <w:rFonts w:ascii="Courier New" w:hAnsi="Courier New" w:cs="Courier New"/>
          <w:sz w:val="18"/>
          <w:szCs w:val="18"/>
        </w:rPr>
        <w:tab/>
        <w:t xml:space="preserve">Predávajúci prehlasuje, že je vlastníkom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a je oprávnený s ním nakladať za účelom jeho predaja podľa tejto zmluvy.</w:t>
      </w:r>
    </w:p>
    <w:p w14:paraId="01C14F9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015F40B"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3. Dodacie podmienky</w:t>
      </w:r>
    </w:p>
    <w:p w14:paraId="154034B3" w14:textId="26344F7D"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3.1</w:t>
      </w:r>
      <w:r w:rsidRPr="004F514D">
        <w:rPr>
          <w:rFonts w:ascii="Courier New" w:hAnsi="Courier New" w:cs="Courier New"/>
          <w:sz w:val="18"/>
          <w:szCs w:val="18"/>
        </w:rPr>
        <w:tab/>
        <w:t xml:space="preserve">Predávajúci sa zaväzuje dodať </w:t>
      </w:r>
      <w:r w:rsidR="00C07135" w:rsidRPr="004F514D">
        <w:rPr>
          <w:rFonts w:ascii="Courier New" w:hAnsi="Courier New" w:cs="Courier New"/>
          <w:sz w:val="18"/>
          <w:szCs w:val="18"/>
        </w:rPr>
        <w:t xml:space="preserve">nový, doposiaľ nepoužitý </w:t>
      </w:r>
      <w:r w:rsidR="00D41A1D" w:rsidRPr="004F514D">
        <w:rPr>
          <w:rFonts w:ascii="Courier New" w:hAnsi="Courier New" w:cs="Courier New"/>
          <w:sz w:val="18"/>
          <w:szCs w:val="18"/>
        </w:rPr>
        <w:t xml:space="preserve">Tovar </w:t>
      </w:r>
      <w:r w:rsidR="00BD46EB" w:rsidRPr="004F514D">
        <w:rPr>
          <w:rFonts w:ascii="Courier New" w:hAnsi="Courier New" w:cs="Courier New"/>
          <w:sz w:val="18"/>
          <w:szCs w:val="18"/>
        </w:rPr>
        <w:t>K</w:t>
      </w:r>
      <w:r w:rsidRPr="004F514D">
        <w:rPr>
          <w:rFonts w:ascii="Courier New" w:hAnsi="Courier New" w:cs="Courier New"/>
          <w:sz w:val="18"/>
          <w:szCs w:val="18"/>
        </w:rPr>
        <w:t xml:space="preserve">upujúcemu </w:t>
      </w:r>
      <w:r w:rsidRPr="004F514D">
        <w:rPr>
          <w:rFonts w:ascii="Courier New" w:hAnsi="Courier New" w:cs="Courier New"/>
          <w:b/>
          <w:sz w:val="18"/>
          <w:szCs w:val="18"/>
        </w:rPr>
        <w:t xml:space="preserve">do </w:t>
      </w:r>
      <w:r w:rsidR="003D1459">
        <w:rPr>
          <w:rFonts w:ascii="Courier New" w:hAnsi="Courier New" w:cs="Courier New"/>
          <w:b/>
          <w:sz w:val="18"/>
          <w:szCs w:val="18"/>
        </w:rPr>
        <w:t>3</w:t>
      </w:r>
      <w:r w:rsidR="00282302" w:rsidRPr="003D1459">
        <w:rPr>
          <w:rFonts w:ascii="Courier New" w:hAnsi="Courier New" w:cs="Courier New"/>
          <w:b/>
          <w:sz w:val="18"/>
          <w:szCs w:val="18"/>
        </w:rPr>
        <w:t>0</w:t>
      </w:r>
      <w:r w:rsidRPr="004F514D">
        <w:rPr>
          <w:rFonts w:ascii="Courier New" w:hAnsi="Courier New" w:cs="Courier New"/>
          <w:b/>
          <w:sz w:val="18"/>
          <w:szCs w:val="18"/>
        </w:rPr>
        <w:t xml:space="preserve"> </w:t>
      </w:r>
      <w:r w:rsidR="00503226" w:rsidRPr="004F514D">
        <w:rPr>
          <w:rFonts w:ascii="Courier New" w:hAnsi="Courier New" w:cs="Courier New"/>
          <w:b/>
          <w:sz w:val="18"/>
          <w:szCs w:val="18"/>
        </w:rPr>
        <w:t>dní</w:t>
      </w:r>
      <w:r w:rsidRPr="004F514D">
        <w:rPr>
          <w:rFonts w:ascii="Courier New" w:hAnsi="Courier New" w:cs="Courier New"/>
          <w:b/>
          <w:sz w:val="18"/>
          <w:szCs w:val="18"/>
        </w:rPr>
        <w:t xml:space="preserve"> od </w:t>
      </w:r>
      <w:r w:rsidR="00897853">
        <w:rPr>
          <w:rFonts w:ascii="Courier New" w:hAnsi="Courier New" w:cs="Courier New"/>
          <w:b/>
          <w:sz w:val="18"/>
          <w:szCs w:val="18"/>
        </w:rPr>
        <w:t xml:space="preserve">vystavenia </w:t>
      </w:r>
      <w:r w:rsidRPr="004F514D">
        <w:rPr>
          <w:rFonts w:ascii="Courier New" w:hAnsi="Courier New" w:cs="Courier New"/>
          <w:b/>
          <w:sz w:val="18"/>
          <w:szCs w:val="18"/>
        </w:rPr>
        <w:t>objednávk</w:t>
      </w:r>
      <w:r w:rsidR="00282302" w:rsidRPr="004F514D">
        <w:rPr>
          <w:rFonts w:ascii="Courier New" w:hAnsi="Courier New" w:cs="Courier New"/>
          <w:b/>
          <w:sz w:val="18"/>
          <w:szCs w:val="18"/>
        </w:rPr>
        <w:t>y</w:t>
      </w:r>
      <w:r w:rsidRPr="004F514D">
        <w:rPr>
          <w:rFonts w:ascii="Courier New" w:hAnsi="Courier New" w:cs="Courier New"/>
          <w:sz w:val="18"/>
          <w:szCs w:val="18"/>
        </w:rPr>
        <w:t xml:space="preserve"> </w:t>
      </w:r>
      <w:r w:rsidR="00617B62">
        <w:rPr>
          <w:rFonts w:ascii="Courier New" w:hAnsi="Courier New" w:cs="Courier New"/>
          <w:sz w:val="18"/>
          <w:szCs w:val="18"/>
        </w:rPr>
        <w:t xml:space="preserve">zo strany </w:t>
      </w:r>
      <w:r w:rsidR="004C5203" w:rsidRPr="004F514D">
        <w:rPr>
          <w:rFonts w:ascii="Courier New" w:hAnsi="Courier New" w:cs="Courier New"/>
          <w:sz w:val="18"/>
          <w:szCs w:val="18"/>
        </w:rPr>
        <w:t>K</w:t>
      </w:r>
      <w:r w:rsidRPr="004F514D">
        <w:rPr>
          <w:rFonts w:ascii="Courier New" w:hAnsi="Courier New" w:cs="Courier New"/>
          <w:sz w:val="18"/>
          <w:szCs w:val="18"/>
        </w:rPr>
        <w:t xml:space="preserve">upujúceho. Konkrétny termín dodania oznámi </w:t>
      </w:r>
      <w:r w:rsidR="00640D1A" w:rsidRPr="004F514D">
        <w:rPr>
          <w:rFonts w:ascii="Courier New" w:hAnsi="Courier New" w:cs="Courier New"/>
          <w:sz w:val="18"/>
          <w:szCs w:val="18"/>
        </w:rPr>
        <w:t>P</w:t>
      </w:r>
      <w:r w:rsidRPr="004F514D">
        <w:rPr>
          <w:rFonts w:ascii="Courier New" w:hAnsi="Courier New" w:cs="Courier New"/>
          <w:sz w:val="18"/>
          <w:szCs w:val="18"/>
        </w:rPr>
        <w:t xml:space="preserve">redávajúci kupujúcemu najmenej </w:t>
      </w:r>
      <w:r w:rsidR="00742352" w:rsidRPr="004F514D">
        <w:rPr>
          <w:rFonts w:ascii="Courier New" w:hAnsi="Courier New" w:cs="Courier New"/>
          <w:sz w:val="18"/>
          <w:szCs w:val="18"/>
        </w:rPr>
        <w:t>dva</w:t>
      </w:r>
      <w:r w:rsidRPr="004F514D">
        <w:rPr>
          <w:rFonts w:ascii="Courier New" w:hAnsi="Courier New" w:cs="Courier New"/>
          <w:sz w:val="18"/>
          <w:szCs w:val="18"/>
        </w:rPr>
        <w:t xml:space="preserve"> pracovné dni vopred a to písomne </w:t>
      </w:r>
      <w:r w:rsidR="00283F9E">
        <w:rPr>
          <w:rFonts w:ascii="Courier New" w:hAnsi="Courier New" w:cs="Courier New"/>
          <w:sz w:val="18"/>
          <w:szCs w:val="18"/>
        </w:rPr>
        <w:t>prostredníctvom</w:t>
      </w:r>
      <w:r w:rsidRPr="004F514D">
        <w:rPr>
          <w:rFonts w:ascii="Courier New" w:hAnsi="Courier New" w:cs="Courier New"/>
          <w:sz w:val="18"/>
          <w:szCs w:val="18"/>
        </w:rPr>
        <w:t xml:space="preserve"> e-mail</w:t>
      </w:r>
      <w:r w:rsidR="00283F9E">
        <w:rPr>
          <w:rFonts w:ascii="Courier New" w:hAnsi="Courier New" w:cs="Courier New"/>
          <w:sz w:val="18"/>
          <w:szCs w:val="18"/>
        </w:rPr>
        <w:t>u</w:t>
      </w:r>
      <w:r w:rsidRPr="004F514D">
        <w:rPr>
          <w:rFonts w:ascii="Courier New" w:hAnsi="Courier New" w:cs="Courier New"/>
          <w:sz w:val="18"/>
          <w:szCs w:val="18"/>
        </w:rPr>
        <w:t>.</w:t>
      </w:r>
    </w:p>
    <w:p w14:paraId="5B327464" w14:textId="29C0AA19" w:rsidR="00024702" w:rsidRPr="004F514D" w:rsidRDefault="00024702" w:rsidP="00C51382">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3.2</w:t>
      </w:r>
      <w:r w:rsidRPr="004F514D">
        <w:rPr>
          <w:rFonts w:ascii="Courier New" w:hAnsi="Courier New" w:cs="Courier New"/>
          <w:sz w:val="18"/>
          <w:szCs w:val="18"/>
        </w:rPr>
        <w:tab/>
        <w:t xml:space="preserve">Miestom dodania </w:t>
      </w:r>
      <w:r w:rsidR="00D41A1D" w:rsidRPr="004F514D">
        <w:rPr>
          <w:rFonts w:ascii="Courier New" w:hAnsi="Courier New" w:cs="Courier New"/>
          <w:sz w:val="18"/>
          <w:szCs w:val="18"/>
        </w:rPr>
        <w:t xml:space="preserve">Tovaru </w:t>
      </w:r>
      <w:r w:rsidR="00364BBD" w:rsidRPr="004F514D">
        <w:rPr>
          <w:rFonts w:ascii="Courier New" w:hAnsi="Courier New" w:cs="Courier New"/>
          <w:sz w:val="18"/>
          <w:szCs w:val="18"/>
        </w:rPr>
        <w:t>sú</w:t>
      </w:r>
      <w:r w:rsidRPr="004F514D">
        <w:rPr>
          <w:rFonts w:ascii="Courier New" w:hAnsi="Courier New" w:cs="Courier New"/>
          <w:sz w:val="18"/>
          <w:szCs w:val="18"/>
        </w:rPr>
        <w:t xml:space="preserve"> </w:t>
      </w:r>
      <w:r w:rsidR="00155179">
        <w:rPr>
          <w:rFonts w:ascii="Courier New" w:hAnsi="Courier New" w:cs="Courier New"/>
          <w:sz w:val="18"/>
          <w:szCs w:val="18"/>
        </w:rPr>
        <w:t>prevádzkové</w:t>
      </w:r>
      <w:r w:rsidR="00364BBD" w:rsidRPr="004F514D">
        <w:rPr>
          <w:rFonts w:ascii="Courier New" w:hAnsi="Courier New" w:cs="Courier New"/>
          <w:sz w:val="18"/>
          <w:szCs w:val="18"/>
        </w:rPr>
        <w:t xml:space="preserve"> priestory </w:t>
      </w:r>
      <w:r w:rsidR="00AC5D6C" w:rsidRPr="004F514D">
        <w:rPr>
          <w:rFonts w:ascii="Courier New" w:hAnsi="Courier New" w:cs="Courier New"/>
          <w:sz w:val="18"/>
          <w:szCs w:val="18"/>
        </w:rPr>
        <w:t>Kupujúceho</w:t>
      </w:r>
      <w:r w:rsidR="00364BBD" w:rsidRPr="004F514D">
        <w:rPr>
          <w:rFonts w:ascii="Courier New" w:hAnsi="Courier New" w:cs="Courier New"/>
          <w:sz w:val="18"/>
          <w:szCs w:val="18"/>
        </w:rPr>
        <w:t xml:space="preserve"> </w:t>
      </w:r>
      <w:r w:rsidR="00C51382" w:rsidRPr="004F514D">
        <w:rPr>
          <w:rFonts w:ascii="Courier New" w:hAnsi="Courier New" w:cs="Courier New"/>
          <w:sz w:val="18"/>
          <w:szCs w:val="18"/>
        </w:rPr>
        <w:t>nachádzajúc</w:t>
      </w:r>
      <w:r w:rsidR="00364BBD" w:rsidRPr="004F514D">
        <w:rPr>
          <w:rFonts w:ascii="Courier New" w:hAnsi="Courier New" w:cs="Courier New"/>
          <w:sz w:val="18"/>
          <w:szCs w:val="18"/>
        </w:rPr>
        <w:t>e</w:t>
      </w:r>
      <w:r w:rsidR="00C51382" w:rsidRPr="004F514D">
        <w:rPr>
          <w:rFonts w:ascii="Courier New" w:hAnsi="Courier New" w:cs="Courier New"/>
          <w:sz w:val="18"/>
          <w:szCs w:val="18"/>
        </w:rPr>
        <w:t xml:space="preserve"> sa </w:t>
      </w:r>
      <w:r w:rsidR="00364BBD" w:rsidRPr="004F514D">
        <w:rPr>
          <w:rFonts w:ascii="Courier New" w:hAnsi="Courier New" w:cs="Courier New"/>
          <w:sz w:val="18"/>
          <w:szCs w:val="18"/>
        </w:rPr>
        <w:t xml:space="preserve">na adrese: </w:t>
      </w:r>
      <w:r w:rsidR="00B75208" w:rsidRPr="00B75208">
        <w:rPr>
          <w:rStyle w:val="FontStyle22"/>
          <w:rFonts w:ascii="Courier New" w:hAnsi="Courier New" w:cs="Courier New"/>
          <w:b/>
        </w:rPr>
        <w:t>Základná škola s materskou školou, Demandice 131, Demandice 131, 93585 Demandice Slovenská republika</w:t>
      </w:r>
      <w:r w:rsidR="0041357F" w:rsidRPr="004F514D">
        <w:rPr>
          <w:rStyle w:val="FontStyle22"/>
          <w:rFonts w:ascii="Courier New" w:hAnsi="Courier New" w:cs="Courier New"/>
        </w:rPr>
        <w:t xml:space="preserve"> </w:t>
      </w:r>
      <w:r w:rsidRPr="004F514D">
        <w:rPr>
          <w:rFonts w:ascii="Courier New" w:hAnsi="Courier New" w:cs="Courier New"/>
          <w:sz w:val="18"/>
          <w:szCs w:val="18"/>
        </w:rPr>
        <w:t>(ďalej len „miesto dodania“).</w:t>
      </w:r>
    </w:p>
    <w:p w14:paraId="39A81777"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3.3</w:t>
      </w:r>
      <w:r w:rsidRPr="004F514D">
        <w:rPr>
          <w:rFonts w:ascii="Courier New" w:hAnsi="Courier New" w:cs="Courier New"/>
          <w:sz w:val="18"/>
          <w:szCs w:val="18"/>
        </w:rPr>
        <w:tab/>
        <w:t xml:space="preserve">Predávajúci je povinný </w:t>
      </w:r>
      <w:r w:rsidR="00D41A1D" w:rsidRPr="004F514D">
        <w:rPr>
          <w:rFonts w:ascii="Courier New" w:hAnsi="Courier New" w:cs="Courier New"/>
          <w:sz w:val="18"/>
          <w:szCs w:val="18"/>
        </w:rPr>
        <w:t xml:space="preserve">Tovar </w:t>
      </w:r>
      <w:r w:rsidR="00EF5C9B" w:rsidRPr="004F514D">
        <w:rPr>
          <w:rFonts w:ascii="Courier New" w:hAnsi="Courier New" w:cs="Courier New"/>
          <w:sz w:val="18"/>
          <w:szCs w:val="18"/>
        </w:rPr>
        <w:t>riadne</w:t>
      </w:r>
      <w:r w:rsidRPr="004F514D">
        <w:rPr>
          <w:rFonts w:ascii="Courier New" w:hAnsi="Courier New" w:cs="Courier New"/>
          <w:sz w:val="18"/>
          <w:szCs w:val="18"/>
        </w:rPr>
        <w:t xml:space="preserve"> nainštalovať a uviesť do prevádzky </w:t>
      </w:r>
      <w:r w:rsidR="00742352" w:rsidRPr="004F514D">
        <w:rPr>
          <w:rFonts w:ascii="Courier New" w:hAnsi="Courier New" w:cs="Courier New"/>
          <w:sz w:val="18"/>
          <w:szCs w:val="18"/>
        </w:rPr>
        <w:t xml:space="preserve">v lehote na </w:t>
      </w:r>
      <w:r w:rsidR="00EF5C9B" w:rsidRPr="004F514D">
        <w:rPr>
          <w:rFonts w:ascii="Courier New" w:hAnsi="Courier New" w:cs="Courier New"/>
          <w:sz w:val="18"/>
          <w:szCs w:val="18"/>
        </w:rPr>
        <w:t xml:space="preserve">jeho </w:t>
      </w:r>
      <w:r w:rsidR="00742352" w:rsidRPr="004F514D">
        <w:rPr>
          <w:rFonts w:ascii="Courier New" w:hAnsi="Courier New" w:cs="Courier New"/>
          <w:sz w:val="18"/>
          <w:szCs w:val="18"/>
        </w:rPr>
        <w:t xml:space="preserve">dodanie </w:t>
      </w:r>
      <w:r w:rsidR="00C07135" w:rsidRPr="004F514D">
        <w:rPr>
          <w:rFonts w:ascii="Courier New" w:hAnsi="Courier New" w:cs="Courier New"/>
          <w:sz w:val="18"/>
          <w:szCs w:val="18"/>
        </w:rPr>
        <w:t>uvedenej v bode 3.1</w:t>
      </w:r>
      <w:r w:rsidRPr="004F514D">
        <w:rPr>
          <w:rFonts w:ascii="Courier New" w:hAnsi="Courier New" w:cs="Courier New"/>
          <w:sz w:val="18"/>
          <w:szCs w:val="18"/>
        </w:rPr>
        <w:t>.</w:t>
      </w:r>
    </w:p>
    <w:p w14:paraId="009902BB"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3.4</w:t>
      </w:r>
      <w:r w:rsidRPr="004F514D">
        <w:rPr>
          <w:rFonts w:ascii="Courier New" w:hAnsi="Courier New" w:cs="Courier New"/>
          <w:sz w:val="18"/>
          <w:szCs w:val="18"/>
        </w:rPr>
        <w:tab/>
        <w:t xml:space="preserve">Dodanie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do miesta dodania potvrdzuje </w:t>
      </w:r>
      <w:r w:rsidR="00FA7D14" w:rsidRPr="004F514D">
        <w:rPr>
          <w:rFonts w:ascii="Courier New" w:hAnsi="Courier New" w:cs="Courier New"/>
          <w:sz w:val="18"/>
          <w:szCs w:val="18"/>
        </w:rPr>
        <w:t>K</w:t>
      </w:r>
      <w:r w:rsidRPr="004F514D">
        <w:rPr>
          <w:rFonts w:ascii="Courier New" w:hAnsi="Courier New" w:cs="Courier New"/>
          <w:sz w:val="18"/>
          <w:szCs w:val="18"/>
        </w:rPr>
        <w:t xml:space="preserve">upujúci písomne a to podpísaním preberacieho protokolu. V </w:t>
      </w:r>
      <w:r w:rsidRPr="004F514D">
        <w:rPr>
          <w:rFonts w:ascii="Courier New" w:hAnsi="Courier New" w:cs="Courier New"/>
          <w:b/>
          <w:sz w:val="18"/>
          <w:szCs w:val="18"/>
        </w:rPr>
        <w:t xml:space="preserve">Preberacom protokole </w:t>
      </w:r>
      <w:r w:rsidRPr="004F514D">
        <w:rPr>
          <w:rFonts w:ascii="Courier New" w:hAnsi="Courier New" w:cs="Courier New"/>
          <w:sz w:val="18"/>
          <w:szCs w:val="18"/>
        </w:rPr>
        <w:t>sa</w:t>
      </w:r>
      <w:r w:rsidRPr="004F514D">
        <w:rPr>
          <w:rFonts w:ascii="Courier New" w:hAnsi="Courier New" w:cs="Courier New"/>
          <w:b/>
          <w:sz w:val="18"/>
          <w:szCs w:val="18"/>
        </w:rPr>
        <w:t xml:space="preserve"> </w:t>
      </w:r>
      <w:r w:rsidRPr="004F514D">
        <w:rPr>
          <w:rFonts w:ascii="Courier New" w:hAnsi="Courier New" w:cs="Courier New"/>
          <w:sz w:val="18"/>
          <w:szCs w:val="18"/>
        </w:rPr>
        <w:t xml:space="preserve">potvrdzuje druh, množstvo, vyhotovenie a kompletnosť dodaného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podľa </w:t>
      </w:r>
      <w:r w:rsidRPr="004F514D">
        <w:rPr>
          <w:rFonts w:ascii="Courier New" w:hAnsi="Courier New" w:cs="Courier New"/>
          <w:b/>
          <w:sz w:val="18"/>
          <w:szCs w:val="18"/>
        </w:rPr>
        <w:t>prílohy č. 1</w:t>
      </w:r>
      <w:r w:rsidRPr="004F514D">
        <w:rPr>
          <w:rFonts w:ascii="Courier New" w:hAnsi="Courier New" w:cs="Courier New"/>
          <w:sz w:val="18"/>
          <w:szCs w:val="18"/>
        </w:rPr>
        <w:t xml:space="preserve"> tejto zmluvy. </w:t>
      </w:r>
    </w:p>
    <w:p w14:paraId="090A72E3"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3.5</w:t>
      </w:r>
      <w:r w:rsidRPr="004F514D">
        <w:rPr>
          <w:rFonts w:ascii="Courier New" w:hAnsi="Courier New" w:cs="Courier New"/>
          <w:sz w:val="18"/>
          <w:szCs w:val="18"/>
        </w:rPr>
        <w:tab/>
        <w:t xml:space="preserve">Kupujúci je povinný pri dodávke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vykonať jeho fyzické prevzatie a bezodkladne reklamovať prípadnú nekompletnosť, alebo zjavnú vadu </w:t>
      </w:r>
      <w:r w:rsidR="00D41A1D" w:rsidRPr="004F514D">
        <w:rPr>
          <w:rFonts w:ascii="Courier New" w:hAnsi="Courier New" w:cs="Courier New"/>
          <w:sz w:val="18"/>
          <w:szCs w:val="18"/>
        </w:rPr>
        <w:t>Tovaru</w:t>
      </w:r>
      <w:r w:rsidRPr="004F514D">
        <w:rPr>
          <w:rFonts w:ascii="Courier New" w:hAnsi="Courier New" w:cs="Courier New"/>
          <w:sz w:val="18"/>
          <w:szCs w:val="18"/>
        </w:rPr>
        <w:t>.</w:t>
      </w:r>
    </w:p>
    <w:p w14:paraId="70E635B8" w14:textId="77777777" w:rsidR="00024702" w:rsidRPr="004F514D" w:rsidRDefault="00024702" w:rsidP="0041357F">
      <w:pPr>
        <w:spacing w:line="360" w:lineRule="auto"/>
        <w:ind w:left="709" w:hanging="709"/>
        <w:jc w:val="both"/>
        <w:rPr>
          <w:rFonts w:ascii="Courier New" w:hAnsi="Courier New" w:cs="Courier New"/>
          <w:b/>
          <w:sz w:val="18"/>
          <w:szCs w:val="18"/>
        </w:rPr>
      </w:pPr>
      <w:r w:rsidRPr="004F514D">
        <w:rPr>
          <w:rFonts w:ascii="Courier New" w:hAnsi="Courier New" w:cs="Courier New"/>
          <w:sz w:val="18"/>
          <w:szCs w:val="18"/>
        </w:rPr>
        <w:t>3.6</w:t>
      </w:r>
      <w:r w:rsidRPr="004F514D">
        <w:rPr>
          <w:rFonts w:ascii="Courier New" w:hAnsi="Courier New" w:cs="Courier New"/>
          <w:sz w:val="18"/>
          <w:szCs w:val="18"/>
        </w:rPr>
        <w:tab/>
        <w:t xml:space="preserve">Zistenie vád je </w:t>
      </w:r>
      <w:r w:rsidR="004C5203" w:rsidRPr="004F514D">
        <w:rPr>
          <w:rFonts w:ascii="Courier New" w:hAnsi="Courier New" w:cs="Courier New"/>
          <w:sz w:val="18"/>
          <w:szCs w:val="18"/>
        </w:rPr>
        <w:t>K</w:t>
      </w:r>
      <w:r w:rsidRPr="004F514D">
        <w:rPr>
          <w:rFonts w:ascii="Courier New" w:hAnsi="Courier New" w:cs="Courier New"/>
          <w:sz w:val="18"/>
          <w:szCs w:val="18"/>
        </w:rPr>
        <w:t xml:space="preserve">upujúci povinný oznámiť písomne formou </w:t>
      </w:r>
      <w:r w:rsidRPr="004F514D">
        <w:rPr>
          <w:rFonts w:ascii="Courier New" w:hAnsi="Courier New" w:cs="Courier New"/>
          <w:b/>
          <w:sz w:val="18"/>
          <w:szCs w:val="18"/>
        </w:rPr>
        <w:t>Reklamačného protokolu.</w:t>
      </w:r>
    </w:p>
    <w:p w14:paraId="4AA7D595"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3.7</w:t>
      </w:r>
      <w:r w:rsidRPr="004F514D">
        <w:rPr>
          <w:rFonts w:ascii="Courier New" w:hAnsi="Courier New" w:cs="Courier New"/>
          <w:sz w:val="18"/>
          <w:szCs w:val="18"/>
        </w:rPr>
        <w:tab/>
      </w:r>
      <w:r w:rsidR="00C07135" w:rsidRPr="004F514D">
        <w:rPr>
          <w:rFonts w:ascii="Courier New" w:hAnsi="Courier New" w:cs="Courier New"/>
          <w:sz w:val="18"/>
          <w:szCs w:val="18"/>
        </w:rPr>
        <w:t xml:space="preserve">Dodaný </w:t>
      </w:r>
      <w:r w:rsidR="00D41A1D" w:rsidRPr="004F514D">
        <w:rPr>
          <w:rFonts w:ascii="Courier New" w:hAnsi="Courier New" w:cs="Courier New"/>
          <w:sz w:val="18"/>
          <w:szCs w:val="18"/>
        </w:rPr>
        <w:t xml:space="preserve">Tovar </w:t>
      </w:r>
      <w:r w:rsidR="00C07135" w:rsidRPr="004F514D">
        <w:rPr>
          <w:rFonts w:ascii="Courier New" w:hAnsi="Courier New" w:cs="Courier New"/>
          <w:sz w:val="18"/>
          <w:szCs w:val="18"/>
        </w:rPr>
        <w:t xml:space="preserve">musí spĺňať všetky požadované kvalitatívne parametre a úžitkové vlastnosti uvedené v špecifikácii, ktorá tvorí </w:t>
      </w:r>
      <w:r w:rsidR="00C07135" w:rsidRPr="004F514D">
        <w:rPr>
          <w:rFonts w:ascii="Courier New" w:hAnsi="Courier New" w:cs="Courier New"/>
          <w:b/>
          <w:sz w:val="18"/>
          <w:szCs w:val="18"/>
        </w:rPr>
        <w:t>prílohu č. 1</w:t>
      </w:r>
      <w:r w:rsidR="00C07135" w:rsidRPr="004F514D">
        <w:rPr>
          <w:rFonts w:ascii="Courier New" w:hAnsi="Courier New" w:cs="Courier New"/>
          <w:sz w:val="18"/>
          <w:szCs w:val="18"/>
        </w:rPr>
        <w:t xml:space="preserve"> tejto Zmluvy. Kupujúci je oprávnený pri dodávke skontrolovať predmet zákazky a v prípade dodávky iného </w:t>
      </w:r>
      <w:r w:rsidR="00D41A1D" w:rsidRPr="004F514D">
        <w:rPr>
          <w:rFonts w:ascii="Courier New" w:hAnsi="Courier New" w:cs="Courier New"/>
          <w:sz w:val="18"/>
          <w:szCs w:val="18"/>
        </w:rPr>
        <w:t>Tovaru</w:t>
      </w:r>
      <w:r w:rsidR="00C07135" w:rsidRPr="004F514D">
        <w:rPr>
          <w:rFonts w:ascii="Courier New" w:hAnsi="Courier New" w:cs="Courier New"/>
          <w:sz w:val="18"/>
          <w:szCs w:val="18"/>
        </w:rPr>
        <w:t>, ako toho ktorý je uvedený v </w:t>
      </w:r>
      <w:r w:rsidR="00C07135" w:rsidRPr="004F514D">
        <w:rPr>
          <w:rFonts w:ascii="Courier New" w:hAnsi="Courier New" w:cs="Courier New"/>
          <w:b/>
          <w:sz w:val="18"/>
          <w:szCs w:val="18"/>
        </w:rPr>
        <w:t>prílohe č. 1</w:t>
      </w:r>
      <w:r w:rsidR="00C07135" w:rsidRPr="004F514D">
        <w:rPr>
          <w:rFonts w:ascii="Courier New" w:hAnsi="Courier New" w:cs="Courier New"/>
          <w:sz w:val="18"/>
          <w:szCs w:val="18"/>
        </w:rPr>
        <w:t xml:space="preserve"> tejto Zmluvy tento </w:t>
      </w:r>
      <w:r w:rsidR="00D41A1D" w:rsidRPr="004F514D">
        <w:rPr>
          <w:rFonts w:ascii="Courier New" w:hAnsi="Courier New" w:cs="Courier New"/>
          <w:sz w:val="18"/>
          <w:szCs w:val="18"/>
        </w:rPr>
        <w:t xml:space="preserve">Tovar </w:t>
      </w:r>
      <w:r w:rsidR="00C07135" w:rsidRPr="004F514D">
        <w:rPr>
          <w:rFonts w:ascii="Courier New" w:hAnsi="Courier New" w:cs="Courier New"/>
          <w:sz w:val="18"/>
          <w:szCs w:val="18"/>
        </w:rPr>
        <w:t xml:space="preserve">neprevziať. </w:t>
      </w:r>
      <w:r w:rsidRPr="004F514D">
        <w:rPr>
          <w:rFonts w:ascii="Courier New" w:hAnsi="Courier New" w:cs="Courier New"/>
          <w:sz w:val="18"/>
          <w:szCs w:val="18"/>
        </w:rPr>
        <w:t xml:space="preserve">Špecifikácia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v </w:t>
      </w:r>
      <w:r w:rsidRPr="004F514D">
        <w:rPr>
          <w:rFonts w:ascii="Courier New" w:hAnsi="Courier New" w:cs="Courier New"/>
          <w:b/>
          <w:sz w:val="18"/>
          <w:szCs w:val="18"/>
        </w:rPr>
        <w:t>prílohe č. 1</w:t>
      </w:r>
      <w:r w:rsidRPr="004F514D">
        <w:rPr>
          <w:rFonts w:ascii="Courier New" w:hAnsi="Courier New" w:cs="Courier New"/>
          <w:sz w:val="18"/>
          <w:szCs w:val="18"/>
        </w:rPr>
        <w:t xml:space="preserve"> tejto zmluvy musí byť zhodná s tovarom uvedeným v ponuke predloženej </w:t>
      </w:r>
      <w:r w:rsidR="00640D1A" w:rsidRPr="004F514D">
        <w:rPr>
          <w:rFonts w:ascii="Courier New" w:hAnsi="Courier New" w:cs="Courier New"/>
          <w:sz w:val="18"/>
          <w:szCs w:val="18"/>
        </w:rPr>
        <w:t>P</w:t>
      </w:r>
      <w:r w:rsidRPr="004F514D">
        <w:rPr>
          <w:rFonts w:ascii="Courier New" w:hAnsi="Courier New" w:cs="Courier New"/>
          <w:sz w:val="18"/>
          <w:szCs w:val="18"/>
        </w:rPr>
        <w:t>redávajúcim vo verejnom obstarávaní.</w:t>
      </w:r>
    </w:p>
    <w:p w14:paraId="20BFD0FE" w14:textId="0BD0B7CF" w:rsidR="00024702" w:rsidRPr="004F514D" w:rsidRDefault="00024702" w:rsidP="0052488B">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3.8</w:t>
      </w:r>
      <w:r w:rsidRPr="004F514D">
        <w:rPr>
          <w:rFonts w:ascii="Courier New" w:hAnsi="Courier New" w:cs="Courier New"/>
          <w:sz w:val="18"/>
          <w:szCs w:val="18"/>
        </w:rPr>
        <w:tab/>
        <w:t xml:space="preserve">O inštalácií a uvedení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do prevádzky v mieste dodania spíšu zmluvné strany </w:t>
      </w:r>
      <w:r w:rsidRPr="004F514D">
        <w:rPr>
          <w:rFonts w:ascii="Courier New" w:hAnsi="Courier New" w:cs="Courier New"/>
          <w:b/>
          <w:sz w:val="18"/>
          <w:szCs w:val="18"/>
        </w:rPr>
        <w:t>Inštalačný protokol</w:t>
      </w:r>
      <w:r w:rsidRPr="004F514D">
        <w:rPr>
          <w:rFonts w:ascii="Courier New" w:hAnsi="Courier New" w:cs="Courier New"/>
          <w:sz w:val="18"/>
          <w:szCs w:val="18"/>
        </w:rPr>
        <w:t>.</w:t>
      </w:r>
    </w:p>
    <w:p w14:paraId="79C160EF" w14:textId="600B0E76" w:rsidR="00024702" w:rsidRPr="004F514D" w:rsidRDefault="0052488B" w:rsidP="0041357F">
      <w:pPr>
        <w:spacing w:line="360" w:lineRule="auto"/>
        <w:ind w:left="709" w:hanging="709"/>
        <w:jc w:val="both"/>
        <w:rPr>
          <w:rFonts w:ascii="Courier New" w:hAnsi="Courier New" w:cs="Courier New"/>
          <w:sz w:val="18"/>
          <w:szCs w:val="18"/>
        </w:rPr>
      </w:pPr>
      <w:r>
        <w:rPr>
          <w:rFonts w:ascii="Courier New" w:hAnsi="Courier New" w:cs="Courier New"/>
          <w:sz w:val="18"/>
          <w:szCs w:val="18"/>
        </w:rPr>
        <w:t>3.9</w:t>
      </w:r>
      <w:r w:rsidR="00024702" w:rsidRPr="004F514D">
        <w:rPr>
          <w:rFonts w:ascii="Courier New" w:hAnsi="Courier New" w:cs="Courier New"/>
          <w:sz w:val="18"/>
          <w:szCs w:val="18"/>
        </w:rPr>
        <w:tab/>
        <w:t xml:space="preserve">Splnením dodávky sa rozumie dátum riadneho uvedenia </w:t>
      </w:r>
      <w:r w:rsidR="00D41A1D" w:rsidRPr="004F514D">
        <w:rPr>
          <w:rFonts w:ascii="Courier New" w:hAnsi="Courier New" w:cs="Courier New"/>
          <w:sz w:val="18"/>
          <w:szCs w:val="18"/>
        </w:rPr>
        <w:t xml:space="preserve">Tovaru </w:t>
      </w:r>
      <w:r w:rsidR="00024702" w:rsidRPr="004F514D">
        <w:rPr>
          <w:rFonts w:ascii="Courier New" w:hAnsi="Courier New" w:cs="Courier New"/>
          <w:sz w:val="18"/>
          <w:szCs w:val="18"/>
        </w:rPr>
        <w:t xml:space="preserve">do prevádzky </w:t>
      </w:r>
      <w:r w:rsidR="00640D1A" w:rsidRPr="004F514D">
        <w:rPr>
          <w:rFonts w:ascii="Courier New" w:hAnsi="Courier New" w:cs="Courier New"/>
          <w:sz w:val="18"/>
          <w:szCs w:val="18"/>
        </w:rPr>
        <w:t>P</w:t>
      </w:r>
      <w:r w:rsidR="00024702" w:rsidRPr="004F514D">
        <w:rPr>
          <w:rFonts w:ascii="Courier New" w:hAnsi="Courier New" w:cs="Courier New"/>
          <w:sz w:val="18"/>
          <w:szCs w:val="18"/>
        </w:rPr>
        <w:t>redávajúcim v mieste dodania.</w:t>
      </w:r>
    </w:p>
    <w:p w14:paraId="0AB0A7AA"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361CDB88"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lastRenderedPageBreak/>
        <w:t>4. Kúpna cena a platobné podmienky</w:t>
      </w:r>
    </w:p>
    <w:p w14:paraId="0C1EC1C8" w14:textId="45C2587F"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4.1</w:t>
      </w:r>
      <w:r w:rsidRPr="004F514D">
        <w:rPr>
          <w:rFonts w:ascii="Courier New" w:hAnsi="Courier New" w:cs="Courier New"/>
          <w:sz w:val="18"/>
          <w:szCs w:val="18"/>
        </w:rPr>
        <w:tab/>
        <w:t xml:space="preserve">Kúpna cena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je stanovená </w:t>
      </w:r>
      <w:r w:rsidR="005B7D18">
        <w:rPr>
          <w:rFonts w:ascii="Courier New" w:hAnsi="Courier New" w:cs="Courier New"/>
          <w:sz w:val="18"/>
          <w:szCs w:val="18"/>
        </w:rPr>
        <w:t xml:space="preserve">na základe </w:t>
      </w:r>
      <w:r w:rsidR="00FF7150">
        <w:rPr>
          <w:rFonts w:ascii="Courier New" w:hAnsi="Courier New" w:cs="Courier New"/>
          <w:sz w:val="18"/>
          <w:szCs w:val="18"/>
        </w:rPr>
        <w:t xml:space="preserve">výsledkov verejného obstarávania, v súlade s ponukou </w:t>
      </w:r>
      <w:r w:rsidR="00830F69">
        <w:rPr>
          <w:rFonts w:ascii="Courier New" w:hAnsi="Courier New" w:cs="Courier New"/>
          <w:sz w:val="18"/>
          <w:szCs w:val="18"/>
        </w:rPr>
        <w:t xml:space="preserve">Predávajúceho, ktorú v rámci </w:t>
      </w:r>
      <w:r w:rsidR="005B7D18">
        <w:rPr>
          <w:rFonts w:ascii="Courier New" w:hAnsi="Courier New" w:cs="Courier New"/>
          <w:sz w:val="18"/>
          <w:szCs w:val="18"/>
        </w:rPr>
        <w:t>verejného obstarávania</w:t>
      </w:r>
      <w:r w:rsidR="00694F46" w:rsidRPr="004F514D">
        <w:rPr>
          <w:rFonts w:ascii="Courier New" w:hAnsi="Courier New" w:cs="Courier New"/>
          <w:sz w:val="18"/>
          <w:szCs w:val="18"/>
        </w:rPr>
        <w:t xml:space="preserve"> </w:t>
      </w:r>
      <w:r w:rsidR="00FF7150">
        <w:rPr>
          <w:rFonts w:ascii="Courier New" w:hAnsi="Courier New" w:cs="Courier New"/>
          <w:sz w:val="18"/>
          <w:szCs w:val="18"/>
        </w:rPr>
        <w:t xml:space="preserve">predložil </w:t>
      </w:r>
      <w:r w:rsidR="00694F46" w:rsidRPr="004F514D">
        <w:rPr>
          <w:rFonts w:ascii="Courier New" w:hAnsi="Courier New" w:cs="Courier New"/>
          <w:sz w:val="18"/>
          <w:szCs w:val="18"/>
        </w:rPr>
        <w:t>takto</w:t>
      </w:r>
      <w:r w:rsidRPr="004F514D">
        <w:rPr>
          <w:rFonts w:ascii="Courier New" w:hAnsi="Courier New" w:cs="Courier New"/>
          <w:sz w:val="18"/>
          <w:szCs w:val="18"/>
        </w:rPr>
        <w:t>:</w:t>
      </w:r>
    </w:p>
    <w:p w14:paraId="12FCD32D" w14:textId="77777777" w:rsidR="004C5203" w:rsidRPr="004F514D" w:rsidRDefault="004C5203" w:rsidP="0041357F">
      <w:pPr>
        <w:spacing w:line="360" w:lineRule="auto"/>
        <w:ind w:left="709" w:hanging="709"/>
        <w:jc w:val="both"/>
        <w:rPr>
          <w:rFonts w:ascii="Courier New" w:hAnsi="Courier New" w:cs="Courier New"/>
          <w:sz w:val="18"/>
          <w:szCs w:val="18"/>
        </w:rPr>
      </w:pPr>
    </w:p>
    <w:p w14:paraId="083E1DB3" w14:textId="77777777"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Celková cena bez DPH:</w:t>
      </w:r>
      <w:r w:rsidRPr="004F514D">
        <w:rPr>
          <w:rFonts w:ascii="Courier New" w:hAnsi="Courier New" w:cs="Courier New"/>
          <w:sz w:val="18"/>
          <w:szCs w:val="18"/>
        </w:rPr>
        <w:tab/>
      </w:r>
      <w:r w:rsidR="004C56E2" w:rsidRPr="004F514D">
        <w:rPr>
          <w:rFonts w:ascii="Courier New" w:hAnsi="Courier New" w:cs="Courier New"/>
          <w:sz w:val="18"/>
          <w:szCs w:val="18"/>
        </w:rPr>
        <w:t xml:space="preserve"> </w:t>
      </w:r>
      <w:r w:rsidRPr="004F514D">
        <w:rPr>
          <w:rFonts w:ascii="Courier New" w:hAnsi="Courier New" w:cs="Courier New"/>
          <w:sz w:val="18"/>
          <w:szCs w:val="18"/>
        </w:rPr>
        <w:t>EUR</w:t>
      </w:r>
    </w:p>
    <w:p w14:paraId="5205FFEB" w14:textId="77777777"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DPH 20 %.</w:t>
      </w:r>
      <w:r w:rsidRPr="004F514D">
        <w:rPr>
          <w:rFonts w:ascii="Courier New" w:hAnsi="Courier New" w:cs="Courier New"/>
          <w:sz w:val="18"/>
          <w:szCs w:val="18"/>
        </w:rPr>
        <w:tab/>
      </w:r>
      <w:r w:rsidR="004C56E2" w:rsidRPr="004F514D">
        <w:rPr>
          <w:rFonts w:ascii="Courier New" w:hAnsi="Courier New" w:cs="Courier New"/>
          <w:sz w:val="18"/>
          <w:szCs w:val="18"/>
        </w:rPr>
        <w:t xml:space="preserve"> </w:t>
      </w:r>
      <w:r w:rsidRPr="004F514D">
        <w:rPr>
          <w:rFonts w:ascii="Courier New" w:hAnsi="Courier New" w:cs="Courier New"/>
          <w:sz w:val="18"/>
          <w:szCs w:val="18"/>
        </w:rPr>
        <w:t>EUR</w:t>
      </w:r>
    </w:p>
    <w:p w14:paraId="4B37B46F" w14:textId="77777777" w:rsidR="00024702" w:rsidRPr="004F514D" w:rsidRDefault="00024702" w:rsidP="00AD4940">
      <w:pPr>
        <w:tabs>
          <w:tab w:val="right" w:pos="7371"/>
        </w:tabs>
        <w:spacing w:line="360" w:lineRule="auto"/>
        <w:ind w:left="709" w:hanging="709"/>
        <w:jc w:val="both"/>
        <w:rPr>
          <w:rFonts w:ascii="Courier New" w:hAnsi="Courier New" w:cs="Courier New"/>
          <w:b/>
          <w:sz w:val="18"/>
          <w:szCs w:val="18"/>
        </w:rPr>
      </w:pPr>
      <w:r w:rsidRPr="004F514D">
        <w:rPr>
          <w:rFonts w:ascii="Courier New" w:hAnsi="Courier New" w:cs="Courier New"/>
          <w:sz w:val="18"/>
          <w:szCs w:val="18"/>
        </w:rPr>
        <w:tab/>
      </w:r>
      <w:r w:rsidR="0041357F" w:rsidRPr="004F514D">
        <w:rPr>
          <w:rFonts w:ascii="Courier New" w:hAnsi="Courier New" w:cs="Courier New"/>
          <w:b/>
          <w:sz w:val="18"/>
          <w:szCs w:val="18"/>
        </w:rPr>
        <w:t>Celková cena vrátane DPH:</w:t>
      </w:r>
      <w:r w:rsidRPr="004F514D">
        <w:rPr>
          <w:rFonts w:ascii="Courier New" w:hAnsi="Courier New" w:cs="Courier New"/>
          <w:b/>
          <w:sz w:val="18"/>
          <w:szCs w:val="18"/>
        </w:rPr>
        <w:tab/>
        <w:t xml:space="preserve"> EUR</w:t>
      </w:r>
    </w:p>
    <w:p w14:paraId="3311ECE7" w14:textId="77C5A98D"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slovom:</w:t>
      </w:r>
      <w:r w:rsidR="004C56E2" w:rsidRPr="004F514D">
        <w:rPr>
          <w:rFonts w:ascii="Courier New" w:hAnsi="Courier New" w:cs="Courier New"/>
          <w:sz w:val="18"/>
          <w:szCs w:val="18"/>
        </w:rPr>
        <w:t xml:space="preserve"> </w:t>
      </w:r>
      <w:r w:rsidRPr="004F514D">
        <w:rPr>
          <w:rFonts w:ascii="Courier New" w:hAnsi="Courier New" w:cs="Courier New"/>
          <w:sz w:val="18"/>
          <w:szCs w:val="18"/>
        </w:rPr>
        <w:t>........</w:t>
      </w:r>
      <w:r w:rsidR="00282302" w:rsidRPr="004F514D">
        <w:rPr>
          <w:rFonts w:ascii="Courier New" w:hAnsi="Courier New" w:cs="Courier New"/>
          <w:sz w:val="18"/>
          <w:szCs w:val="18"/>
        </w:rPr>
        <w:t>.</w:t>
      </w:r>
      <w:r w:rsidR="00AD4940" w:rsidRPr="004F514D">
        <w:rPr>
          <w:rFonts w:ascii="Courier New" w:hAnsi="Courier New" w:cs="Courier New"/>
          <w:sz w:val="18"/>
          <w:szCs w:val="18"/>
        </w:rPr>
        <w:t>............................</w:t>
      </w:r>
      <w:r w:rsidR="00282302" w:rsidRPr="004F514D">
        <w:rPr>
          <w:rFonts w:ascii="Courier New" w:hAnsi="Courier New" w:cs="Courier New"/>
          <w:sz w:val="18"/>
          <w:szCs w:val="18"/>
        </w:rPr>
        <w:tab/>
      </w:r>
      <w:r w:rsidR="004C56E2" w:rsidRPr="004F514D">
        <w:rPr>
          <w:rFonts w:ascii="Courier New" w:hAnsi="Courier New" w:cs="Courier New"/>
          <w:sz w:val="18"/>
          <w:szCs w:val="18"/>
        </w:rPr>
        <w:t xml:space="preserve">EUR </w:t>
      </w:r>
      <w:r w:rsidR="0041357F" w:rsidRPr="004F514D">
        <w:rPr>
          <w:rFonts w:ascii="Courier New" w:hAnsi="Courier New" w:cs="Courier New"/>
          <w:sz w:val="18"/>
          <w:szCs w:val="18"/>
        </w:rPr>
        <w:t>s</w:t>
      </w:r>
      <w:r w:rsidR="004C5203" w:rsidRPr="004F514D">
        <w:rPr>
          <w:rFonts w:ascii="Courier New" w:hAnsi="Courier New" w:cs="Courier New"/>
          <w:sz w:val="18"/>
          <w:szCs w:val="18"/>
        </w:rPr>
        <w:t> </w:t>
      </w:r>
      <w:r w:rsidRPr="004F514D">
        <w:rPr>
          <w:rFonts w:ascii="Courier New" w:hAnsi="Courier New" w:cs="Courier New"/>
          <w:sz w:val="18"/>
          <w:szCs w:val="18"/>
        </w:rPr>
        <w:t>DPH</w:t>
      </w:r>
    </w:p>
    <w:p w14:paraId="51BA26F2" w14:textId="77777777" w:rsidR="004C5203" w:rsidRPr="004F514D" w:rsidRDefault="004C5203" w:rsidP="0041357F">
      <w:pPr>
        <w:spacing w:line="360" w:lineRule="auto"/>
        <w:ind w:left="709" w:hanging="709"/>
        <w:jc w:val="both"/>
        <w:rPr>
          <w:rFonts w:ascii="Courier New" w:hAnsi="Courier New" w:cs="Courier New"/>
          <w:sz w:val="18"/>
          <w:szCs w:val="18"/>
        </w:rPr>
      </w:pPr>
    </w:p>
    <w:p w14:paraId="6CEAE45C" w14:textId="187DABE0" w:rsidR="00112A57" w:rsidRPr="00112A57" w:rsidRDefault="00024702" w:rsidP="00112A57">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4.2</w:t>
      </w:r>
      <w:r w:rsidRPr="004F514D">
        <w:rPr>
          <w:rFonts w:ascii="Courier New" w:hAnsi="Courier New" w:cs="Courier New"/>
          <w:sz w:val="18"/>
          <w:szCs w:val="18"/>
        </w:rPr>
        <w:tab/>
      </w:r>
      <w:r w:rsidR="00112A57" w:rsidRPr="00112A57">
        <w:rPr>
          <w:rFonts w:ascii="Courier New" w:hAnsi="Courier New" w:cs="Courier New"/>
          <w:sz w:val="18"/>
          <w:szCs w:val="18"/>
        </w:rPr>
        <w:t>Kúpna cena podľa tohto článku je cenou za nový kompletne funkčný Tovar bez závad. V uvedenej kúpnej cene podľa bodu je zahrnuté: cena Tovaru, clo, dopravné náklady, náklady na inštaláciu a uvedenie do prevádzky, príslušná technická a</w:t>
      </w:r>
      <w:r w:rsidR="00FF7150">
        <w:rPr>
          <w:rFonts w:ascii="Courier New" w:hAnsi="Courier New" w:cs="Courier New"/>
          <w:sz w:val="18"/>
          <w:szCs w:val="18"/>
        </w:rPr>
        <w:t> sprievodná dokumentácia</w:t>
      </w:r>
      <w:r w:rsidR="00112A57" w:rsidRPr="00112A57">
        <w:rPr>
          <w:rFonts w:ascii="Courier New" w:hAnsi="Courier New" w:cs="Courier New"/>
          <w:sz w:val="18"/>
          <w:szCs w:val="18"/>
        </w:rPr>
        <w:t>, opravy, údržba a všetky ostatné finančné náklady spojené s dodaním Tovaru Kupujúcemu.</w:t>
      </w:r>
    </w:p>
    <w:p w14:paraId="0A477F5B" w14:textId="41897BAC" w:rsidR="00112A57" w:rsidRPr="00112A57"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4.3</w:t>
      </w:r>
      <w:r w:rsidRPr="00112A57">
        <w:rPr>
          <w:rFonts w:ascii="Courier New" w:hAnsi="Courier New" w:cs="Courier New"/>
          <w:sz w:val="18"/>
          <w:szCs w:val="18"/>
        </w:rPr>
        <w:tab/>
        <w:t>Právo na zaplatenie kúpnej ceny vzniká Predávajúcemu riadnym splnením jeh</w:t>
      </w:r>
      <w:r>
        <w:rPr>
          <w:rFonts w:ascii="Courier New" w:hAnsi="Courier New" w:cs="Courier New"/>
          <w:sz w:val="18"/>
          <w:szCs w:val="18"/>
        </w:rPr>
        <w:t xml:space="preserve">o záväzkov spôsobom uvedeným v tejto zmluve a </w:t>
      </w:r>
      <w:r w:rsidRPr="00112A57">
        <w:rPr>
          <w:rFonts w:ascii="Courier New" w:hAnsi="Courier New" w:cs="Courier New"/>
          <w:sz w:val="18"/>
          <w:szCs w:val="18"/>
        </w:rPr>
        <w:t>ukončením preberacieho konania zo strany Kupujúceho.</w:t>
      </w:r>
    </w:p>
    <w:p w14:paraId="73ED891E" w14:textId="77777777" w:rsidR="00112A57" w:rsidRPr="00112A57"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4.4</w:t>
      </w:r>
      <w:r w:rsidRPr="00112A57">
        <w:rPr>
          <w:rFonts w:ascii="Courier New" w:hAnsi="Courier New" w:cs="Courier New"/>
          <w:sz w:val="18"/>
          <w:szCs w:val="18"/>
        </w:rPr>
        <w:tab/>
        <w:t xml:space="preserve">Splatnosť faktúry je </w:t>
      </w:r>
      <w:r w:rsidRPr="00112A57">
        <w:rPr>
          <w:rFonts w:ascii="Courier New" w:hAnsi="Courier New" w:cs="Courier New"/>
          <w:b/>
          <w:sz w:val="18"/>
          <w:szCs w:val="18"/>
        </w:rPr>
        <w:t>60 dní</w:t>
      </w:r>
      <w:r w:rsidRPr="00112A57">
        <w:rPr>
          <w:rFonts w:ascii="Courier New" w:hAnsi="Courier New" w:cs="Courier New"/>
          <w:sz w:val="18"/>
          <w:szCs w:val="18"/>
        </w:rPr>
        <w:t xml:space="preserve"> odo dňa jej doručenia Kupujúcemu.</w:t>
      </w:r>
    </w:p>
    <w:p w14:paraId="34DA7A89" w14:textId="7AB2338A" w:rsidR="00C07135" w:rsidRPr="004F514D"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4.5</w:t>
      </w:r>
      <w:r w:rsidRPr="00112A57">
        <w:rPr>
          <w:rFonts w:ascii="Courier New" w:hAnsi="Courier New" w:cs="Courier New"/>
          <w:sz w:val="18"/>
          <w:szCs w:val="18"/>
        </w:rPr>
        <w:tab/>
        <w:t xml:space="preserve">Faktúra musí obsahovať okrem povinných náležitostí aj </w:t>
      </w:r>
      <w:r w:rsidRPr="00112A57">
        <w:rPr>
          <w:rFonts w:ascii="Courier New" w:hAnsi="Courier New" w:cs="Courier New"/>
          <w:b/>
          <w:sz w:val="18"/>
          <w:szCs w:val="18"/>
        </w:rPr>
        <w:t>názov a ITMS kód projektu</w:t>
      </w:r>
      <w:r w:rsidRPr="00112A57">
        <w:rPr>
          <w:rFonts w:ascii="Courier New" w:hAnsi="Courier New" w:cs="Courier New"/>
          <w:sz w:val="18"/>
          <w:szCs w:val="18"/>
        </w:rPr>
        <w:t>, aby boli jednoznačne priradené výdavky k projektu a zamedzilo sa dvojitému financovaniu. Prílohou faktúry vystavenej Predávajúcim musia byť aj protokoly vystavené v súlade s článkom 3 tejto. V prípade, že doručená faktúra nebude vystavená správne, je Kupujúci oprávnený predmetnú faktúru vrátiť. Predávajúci je povinný vystaviť novú faktúru a doručiť ju Kupujúcemu s uvedením novej lehoty jej splatnosti.</w:t>
      </w:r>
    </w:p>
    <w:p w14:paraId="3C9BBBED" w14:textId="77777777" w:rsidR="00024702" w:rsidRPr="004F514D" w:rsidRDefault="00024702" w:rsidP="0041357F">
      <w:pPr>
        <w:pStyle w:val="Zkladntext"/>
        <w:spacing w:after="120" w:line="360" w:lineRule="auto"/>
        <w:jc w:val="center"/>
        <w:rPr>
          <w:rFonts w:ascii="Courier New" w:hAnsi="Courier New" w:cs="Courier New"/>
          <w:b/>
          <w:color w:val="000000"/>
          <w:sz w:val="18"/>
          <w:szCs w:val="18"/>
        </w:rPr>
      </w:pPr>
    </w:p>
    <w:p w14:paraId="3D854AFD"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5. Zodpovednosť za škodu a za vady, záručná doba</w:t>
      </w:r>
    </w:p>
    <w:p w14:paraId="3D9AA839"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5.1</w:t>
      </w:r>
      <w:r w:rsidRPr="004F514D">
        <w:rPr>
          <w:rFonts w:ascii="Courier New" w:hAnsi="Courier New" w:cs="Courier New"/>
          <w:sz w:val="18"/>
          <w:szCs w:val="18"/>
        </w:rPr>
        <w:tab/>
        <w:t xml:space="preserve">Predávajúci ručí za vlastnosti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počas záručnej doby, ktorá bola </w:t>
      </w:r>
      <w:r w:rsidR="00042B7B" w:rsidRPr="004F514D">
        <w:rPr>
          <w:rFonts w:ascii="Courier New" w:hAnsi="Courier New" w:cs="Courier New"/>
          <w:sz w:val="18"/>
          <w:szCs w:val="18"/>
        </w:rPr>
        <w:t>P</w:t>
      </w:r>
      <w:r w:rsidRPr="004F514D">
        <w:rPr>
          <w:rFonts w:ascii="Courier New" w:hAnsi="Courier New" w:cs="Courier New"/>
          <w:sz w:val="18"/>
          <w:szCs w:val="18"/>
        </w:rPr>
        <w:t xml:space="preserve">redávajúcim stanovená na </w:t>
      </w:r>
      <w:r w:rsidRPr="004F514D">
        <w:rPr>
          <w:rFonts w:ascii="Courier New" w:hAnsi="Courier New" w:cs="Courier New"/>
          <w:b/>
          <w:sz w:val="18"/>
          <w:szCs w:val="18"/>
        </w:rPr>
        <w:t>24 mesiacov</w:t>
      </w:r>
      <w:r w:rsidR="00042B7B" w:rsidRPr="004F514D">
        <w:rPr>
          <w:rFonts w:ascii="Courier New" w:hAnsi="Courier New" w:cs="Courier New"/>
          <w:sz w:val="18"/>
          <w:szCs w:val="18"/>
        </w:rPr>
        <w:t>.</w:t>
      </w:r>
      <w:r w:rsidRPr="004F514D">
        <w:rPr>
          <w:rFonts w:ascii="Courier New" w:hAnsi="Courier New" w:cs="Courier New"/>
          <w:sz w:val="18"/>
          <w:szCs w:val="18"/>
        </w:rPr>
        <w:t xml:space="preserve"> </w:t>
      </w:r>
      <w:r w:rsidR="00042B7B" w:rsidRPr="004F514D">
        <w:rPr>
          <w:rFonts w:ascii="Courier New" w:hAnsi="Courier New" w:cs="Courier New"/>
          <w:sz w:val="18"/>
          <w:szCs w:val="18"/>
        </w:rPr>
        <w:t>T</w:t>
      </w:r>
      <w:r w:rsidRPr="004F514D">
        <w:rPr>
          <w:rFonts w:ascii="Courier New" w:hAnsi="Courier New" w:cs="Courier New"/>
          <w:sz w:val="18"/>
          <w:szCs w:val="18"/>
        </w:rPr>
        <w:t>áto záručná doba začína plynúť odo dňa podpísania Inštalačného protokolu. Pred</w:t>
      </w:r>
      <w:r w:rsidR="00640D1A" w:rsidRPr="004F514D">
        <w:rPr>
          <w:rFonts w:ascii="Courier New" w:hAnsi="Courier New" w:cs="Courier New"/>
          <w:sz w:val="18"/>
          <w:szCs w:val="18"/>
        </w:rPr>
        <w:t>ávajúci</w:t>
      </w:r>
      <w:r w:rsidRPr="004F514D">
        <w:rPr>
          <w:rFonts w:ascii="Courier New" w:hAnsi="Courier New" w:cs="Courier New"/>
          <w:sz w:val="18"/>
          <w:szCs w:val="18"/>
        </w:rPr>
        <w:t xml:space="preserve"> zodpovedá za to, že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je dodaný podľa podmienok tejto </w:t>
      </w:r>
      <w:r w:rsidR="00640D1A" w:rsidRPr="004F514D">
        <w:rPr>
          <w:rFonts w:ascii="Courier New" w:hAnsi="Courier New" w:cs="Courier New"/>
          <w:sz w:val="18"/>
          <w:szCs w:val="18"/>
        </w:rPr>
        <w:t>Z</w:t>
      </w:r>
      <w:r w:rsidRPr="004F514D">
        <w:rPr>
          <w:rFonts w:ascii="Courier New" w:hAnsi="Courier New" w:cs="Courier New"/>
          <w:sz w:val="18"/>
          <w:szCs w:val="18"/>
        </w:rPr>
        <w:t>mluvy, v súlade s</w:t>
      </w:r>
      <w:r w:rsidR="00640D1A" w:rsidRPr="004F514D">
        <w:rPr>
          <w:rFonts w:ascii="Courier New" w:hAnsi="Courier New" w:cs="Courier New"/>
          <w:sz w:val="18"/>
          <w:szCs w:val="18"/>
        </w:rPr>
        <w:t xml:space="preserve"> jeho </w:t>
      </w:r>
      <w:r w:rsidRPr="004F514D">
        <w:rPr>
          <w:rFonts w:ascii="Courier New" w:hAnsi="Courier New" w:cs="Courier New"/>
          <w:sz w:val="18"/>
          <w:szCs w:val="18"/>
        </w:rPr>
        <w:t xml:space="preserve">ponukou </w:t>
      </w:r>
      <w:r w:rsidR="00640D1A" w:rsidRPr="004F514D">
        <w:rPr>
          <w:rFonts w:ascii="Courier New" w:hAnsi="Courier New" w:cs="Courier New"/>
          <w:sz w:val="18"/>
          <w:szCs w:val="18"/>
        </w:rPr>
        <w:t xml:space="preserve">predloženou </w:t>
      </w:r>
      <w:r w:rsidRPr="004F514D">
        <w:rPr>
          <w:rFonts w:ascii="Courier New" w:hAnsi="Courier New" w:cs="Courier New"/>
          <w:sz w:val="18"/>
          <w:szCs w:val="18"/>
        </w:rPr>
        <w:t xml:space="preserve">vo verejnom obstarávaní podľa čl. </w:t>
      </w:r>
      <w:r w:rsidR="00640D1A" w:rsidRPr="004F514D">
        <w:rPr>
          <w:rFonts w:ascii="Courier New" w:hAnsi="Courier New" w:cs="Courier New"/>
          <w:sz w:val="18"/>
          <w:szCs w:val="18"/>
        </w:rPr>
        <w:t>2</w:t>
      </w:r>
      <w:r w:rsidRPr="004F514D">
        <w:rPr>
          <w:rFonts w:ascii="Courier New" w:hAnsi="Courier New" w:cs="Courier New"/>
          <w:sz w:val="18"/>
          <w:szCs w:val="18"/>
        </w:rPr>
        <w:t>. a podľa platných právnych predpisov a počas záručnej doby bude mať vlastnosti dohodnuté v tejto zmluve.</w:t>
      </w:r>
    </w:p>
    <w:p w14:paraId="71346427"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5.3</w:t>
      </w:r>
      <w:r w:rsidRPr="004F514D">
        <w:rPr>
          <w:rFonts w:ascii="Courier New" w:hAnsi="Courier New" w:cs="Courier New"/>
          <w:sz w:val="18"/>
          <w:szCs w:val="18"/>
          <w:lang w:val="sk-SK"/>
        </w:rPr>
        <w:tab/>
        <w:t>Predávajúci sa zaväzuje v prípade, ak opravu</w:t>
      </w:r>
      <w:r w:rsidR="00D41A1D" w:rsidRPr="004F514D">
        <w:rPr>
          <w:rFonts w:ascii="Courier New" w:hAnsi="Courier New" w:cs="Courier New"/>
          <w:sz w:val="18"/>
          <w:szCs w:val="18"/>
          <w:lang w:val="sk-SK"/>
        </w:rPr>
        <w:t>,</w:t>
      </w:r>
      <w:r w:rsidRPr="004F514D">
        <w:rPr>
          <w:rFonts w:ascii="Courier New" w:hAnsi="Courier New" w:cs="Courier New"/>
          <w:sz w:val="18"/>
          <w:szCs w:val="18"/>
          <w:lang w:val="sk-SK"/>
        </w:rPr>
        <w:t xml:space="preserve"> alebo záručnú preventívnu servisnú prehliadku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bude potrebné vykonať mimo miesta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dodania</w:t>
      </w:r>
      <w:r w:rsidR="00D41A1D" w:rsidRPr="004F514D">
        <w:rPr>
          <w:rFonts w:ascii="Courier New" w:hAnsi="Courier New" w:cs="Courier New"/>
          <w:sz w:val="18"/>
          <w:szCs w:val="18"/>
          <w:lang w:val="sk-SK"/>
        </w:rPr>
        <w:t>,</w:t>
      </w:r>
      <w:r w:rsidRPr="004F514D">
        <w:rPr>
          <w:rFonts w:ascii="Courier New" w:hAnsi="Courier New" w:cs="Courier New"/>
          <w:sz w:val="18"/>
          <w:szCs w:val="18"/>
          <w:lang w:val="sk-SK"/>
        </w:rPr>
        <w:t xml:space="preserve"> zabezpečiť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 xml:space="preserve">dopravu na miesto </w:t>
      </w:r>
      <w:r w:rsidR="00F0072E" w:rsidRPr="004F514D">
        <w:rPr>
          <w:rFonts w:ascii="Courier New" w:hAnsi="Courier New" w:cs="Courier New"/>
          <w:sz w:val="18"/>
          <w:szCs w:val="18"/>
          <w:lang w:val="sk-SK"/>
        </w:rPr>
        <w:t>vykonania opravy alebo záručnej</w:t>
      </w:r>
      <w:r w:rsidRPr="004F514D">
        <w:rPr>
          <w:rFonts w:ascii="Courier New" w:hAnsi="Courier New" w:cs="Courier New"/>
          <w:sz w:val="18"/>
          <w:szCs w:val="18"/>
          <w:lang w:val="sk-SK"/>
        </w:rPr>
        <w:t xml:space="preserve"> preventívnej servisnej prehliadky na vlastné náklady.  Uvedené platí aj pre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vrátenie späť na miesto dodania.</w:t>
      </w:r>
    </w:p>
    <w:p w14:paraId="01F31705"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5.4</w:t>
      </w:r>
      <w:r w:rsidRPr="004F514D">
        <w:rPr>
          <w:rFonts w:ascii="Courier New" w:hAnsi="Courier New" w:cs="Courier New"/>
          <w:sz w:val="18"/>
          <w:szCs w:val="18"/>
          <w:lang w:val="sk-SK"/>
        </w:rPr>
        <w:tab/>
        <w:t xml:space="preserve">Zmluvné strany sa dohodli, že v prípade vady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počas záručnej doby, má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upujúci právo požadovať a </w:t>
      </w:r>
      <w:r w:rsidR="00640D1A" w:rsidRPr="004F514D">
        <w:rPr>
          <w:rFonts w:ascii="Courier New" w:hAnsi="Courier New" w:cs="Courier New"/>
          <w:sz w:val="18"/>
          <w:szCs w:val="18"/>
          <w:lang w:val="sk-SK"/>
        </w:rPr>
        <w:t>P</w:t>
      </w:r>
      <w:r w:rsidRPr="004F514D">
        <w:rPr>
          <w:rFonts w:ascii="Courier New" w:hAnsi="Courier New" w:cs="Courier New"/>
          <w:sz w:val="18"/>
          <w:szCs w:val="18"/>
          <w:lang w:val="sk-SK"/>
        </w:rPr>
        <w:t>redávajúci povinnosť bez</w:t>
      </w:r>
      <w:r w:rsidR="00D41A1D" w:rsidRPr="004F514D">
        <w:rPr>
          <w:rFonts w:ascii="Courier New" w:hAnsi="Courier New" w:cs="Courier New"/>
          <w:sz w:val="18"/>
          <w:szCs w:val="18"/>
          <w:lang w:val="sk-SK"/>
        </w:rPr>
        <w:t xml:space="preserve">platne odstrániť </w:t>
      </w:r>
      <w:r w:rsidR="00965EB2" w:rsidRPr="004F514D">
        <w:rPr>
          <w:rFonts w:ascii="Courier New" w:hAnsi="Courier New" w:cs="Courier New"/>
          <w:sz w:val="18"/>
          <w:szCs w:val="18"/>
          <w:lang w:val="sk-SK"/>
        </w:rPr>
        <w:t xml:space="preserve">vady </w:t>
      </w:r>
      <w:r w:rsidR="00D41A1D" w:rsidRPr="004F514D">
        <w:rPr>
          <w:rFonts w:ascii="Courier New" w:hAnsi="Courier New" w:cs="Courier New"/>
          <w:sz w:val="18"/>
          <w:szCs w:val="18"/>
          <w:lang w:val="sk-SK"/>
        </w:rPr>
        <w:t>Tovaru</w:t>
      </w:r>
      <w:r w:rsidR="00965EB2" w:rsidRPr="004F514D">
        <w:rPr>
          <w:rFonts w:ascii="Courier New" w:hAnsi="Courier New" w:cs="Courier New"/>
          <w:sz w:val="18"/>
          <w:szCs w:val="18"/>
          <w:lang w:val="sk-SK"/>
        </w:rPr>
        <w:t xml:space="preserve">, </w:t>
      </w:r>
      <w:r w:rsidRPr="004F514D">
        <w:rPr>
          <w:rFonts w:ascii="Courier New" w:hAnsi="Courier New" w:cs="Courier New"/>
          <w:sz w:val="18"/>
          <w:szCs w:val="18"/>
          <w:lang w:val="sk-SK"/>
        </w:rPr>
        <w:t>vrátane, nie však len, všetkých prác spojených s</w:t>
      </w:r>
      <w:r w:rsidR="005F2B3F" w:rsidRPr="004F514D">
        <w:rPr>
          <w:rFonts w:ascii="Courier New" w:hAnsi="Courier New" w:cs="Courier New"/>
          <w:sz w:val="18"/>
          <w:szCs w:val="18"/>
          <w:lang w:val="sk-SK"/>
        </w:rPr>
        <w:t xml:space="preserve"> jeho </w:t>
      </w:r>
      <w:r w:rsidRPr="004F514D">
        <w:rPr>
          <w:rFonts w:ascii="Courier New" w:hAnsi="Courier New" w:cs="Courier New"/>
          <w:sz w:val="18"/>
          <w:szCs w:val="18"/>
          <w:lang w:val="sk-SK"/>
        </w:rPr>
        <w:t xml:space="preserve">opravami, dodávky </w:t>
      </w:r>
      <w:r w:rsidRPr="004F514D">
        <w:rPr>
          <w:rFonts w:ascii="Courier New" w:hAnsi="Courier New" w:cs="Courier New"/>
          <w:sz w:val="18"/>
          <w:szCs w:val="18"/>
          <w:lang w:val="sk-SK"/>
        </w:rPr>
        <w:lastRenderedPageBreak/>
        <w:t>náhradných dielov nutných k</w:t>
      </w:r>
      <w:r w:rsidR="005F2B3F" w:rsidRPr="004F514D">
        <w:rPr>
          <w:rFonts w:ascii="Courier New" w:hAnsi="Courier New" w:cs="Courier New"/>
          <w:sz w:val="18"/>
          <w:szCs w:val="18"/>
          <w:lang w:val="sk-SK"/>
        </w:rPr>
        <w:t xml:space="preserve"> jeho </w:t>
      </w:r>
      <w:r w:rsidRPr="004F514D">
        <w:rPr>
          <w:rFonts w:ascii="Courier New" w:hAnsi="Courier New" w:cs="Courier New"/>
          <w:sz w:val="18"/>
          <w:szCs w:val="18"/>
          <w:lang w:val="sk-SK"/>
        </w:rPr>
        <w:t xml:space="preserve">bezchybnému prevádzkovaniu, poradenskej starostlivosti o inštalovaný </w:t>
      </w:r>
      <w:r w:rsidR="005F2B3F" w:rsidRPr="004F514D">
        <w:rPr>
          <w:rFonts w:ascii="Courier New" w:hAnsi="Courier New" w:cs="Courier New"/>
          <w:sz w:val="18"/>
          <w:szCs w:val="18"/>
          <w:lang w:val="sk-SK"/>
        </w:rPr>
        <w:t>T</w:t>
      </w:r>
      <w:r w:rsidRPr="004F514D">
        <w:rPr>
          <w:rFonts w:ascii="Courier New" w:hAnsi="Courier New" w:cs="Courier New"/>
          <w:sz w:val="18"/>
          <w:szCs w:val="18"/>
          <w:lang w:val="sk-SK"/>
        </w:rPr>
        <w:t xml:space="preserve">ovar, dodávky funkčného príslušenstva k </w:t>
      </w:r>
      <w:r w:rsidR="00D41A1D" w:rsidRPr="004F514D">
        <w:rPr>
          <w:rFonts w:ascii="Courier New" w:hAnsi="Courier New" w:cs="Courier New"/>
          <w:sz w:val="18"/>
          <w:szCs w:val="18"/>
          <w:lang w:val="sk-SK"/>
        </w:rPr>
        <w:t>Tovaru</w:t>
      </w:r>
      <w:r w:rsidRPr="004F514D">
        <w:rPr>
          <w:rFonts w:ascii="Courier New" w:hAnsi="Courier New" w:cs="Courier New"/>
          <w:sz w:val="18"/>
          <w:szCs w:val="18"/>
          <w:lang w:val="sk-SK"/>
        </w:rPr>
        <w:t>.</w:t>
      </w:r>
    </w:p>
    <w:p w14:paraId="65C6CF3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5.5</w:t>
      </w:r>
      <w:r w:rsidRPr="004F514D">
        <w:rPr>
          <w:rFonts w:ascii="Courier New" w:hAnsi="Courier New" w:cs="Courier New"/>
          <w:sz w:val="18"/>
          <w:szCs w:val="18"/>
          <w:lang w:val="sk-SK"/>
        </w:rPr>
        <w:tab/>
        <w:t xml:space="preserve">Záruka na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podľa tohto článku platí za predpokladu, že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upujúci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používa a obsluhuje s príslušnou starostlivosťou podľa inštrukcií </w:t>
      </w:r>
      <w:r w:rsidR="00640D1A" w:rsidRPr="004F514D">
        <w:rPr>
          <w:rFonts w:ascii="Courier New" w:hAnsi="Courier New" w:cs="Courier New"/>
          <w:sz w:val="18"/>
          <w:szCs w:val="18"/>
          <w:lang w:val="sk-SK"/>
        </w:rPr>
        <w:t>P</w:t>
      </w:r>
      <w:r w:rsidRPr="004F514D">
        <w:rPr>
          <w:rFonts w:ascii="Courier New" w:hAnsi="Courier New" w:cs="Courier New"/>
          <w:sz w:val="18"/>
          <w:szCs w:val="18"/>
          <w:lang w:val="sk-SK"/>
        </w:rPr>
        <w:t xml:space="preserve">redávajúceho, obsiahnutých v priloženej dokumentácii. Predávajúci neručí za vady spôsobené nesprávnou manipuláciou </w:t>
      </w:r>
      <w:r w:rsidR="00593EDE" w:rsidRPr="004F514D">
        <w:rPr>
          <w:rFonts w:ascii="Courier New" w:hAnsi="Courier New" w:cs="Courier New"/>
          <w:sz w:val="18"/>
          <w:szCs w:val="18"/>
          <w:lang w:val="sk-SK"/>
        </w:rPr>
        <w:t>zo stany</w:t>
      </w:r>
      <w:r w:rsidRPr="004F514D">
        <w:rPr>
          <w:rFonts w:ascii="Courier New" w:hAnsi="Courier New" w:cs="Courier New"/>
          <w:sz w:val="18"/>
          <w:szCs w:val="18"/>
          <w:lang w:val="sk-SK"/>
        </w:rPr>
        <w:t xml:space="preserve"> </w:t>
      </w:r>
      <w:r w:rsidR="005F2B3F" w:rsidRPr="004F514D">
        <w:rPr>
          <w:rFonts w:ascii="Courier New" w:hAnsi="Courier New" w:cs="Courier New"/>
          <w:sz w:val="18"/>
          <w:szCs w:val="18"/>
          <w:lang w:val="sk-SK"/>
        </w:rPr>
        <w:t>Kupujúceho</w:t>
      </w:r>
      <w:r w:rsidRPr="004F514D">
        <w:rPr>
          <w:rFonts w:ascii="Courier New" w:hAnsi="Courier New" w:cs="Courier New"/>
          <w:sz w:val="18"/>
          <w:szCs w:val="18"/>
          <w:lang w:val="sk-SK"/>
        </w:rPr>
        <w:t>.</w:t>
      </w:r>
    </w:p>
    <w:p w14:paraId="1707635F"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5.6</w:t>
      </w:r>
      <w:r w:rsidRPr="004F514D">
        <w:rPr>
          <w:rFonts w:ascii="Courier New" w:hAnsi="Courier New" w:cs="Courier New"/>
          <w:sz w:val="18"/>
          <w:szCs w:val="18"/>
          <w:lang w:val="sk-SK"/>
        </w:rPr>
        <w:tab/>
        <w:t xml:space="preserve">Kupujúci sa zaväzuje, že reklamácie a vady (poruchy)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uplatní bezodkladne po ich zistení. Ohlásenie vady </w:t>
      </w:r>
      <w:r w:rsidR="00D41A1D" w:rsidRPr="004F514D">
        <w:rPr>
          <w:rFonts w:ascii="Courier New" w:hAnsi="Courier New" w:cs="Courier New"/>
          <w:sz w:val="18"/>
          <w:szCs w:val="18"/>
          <w:lang w:val="sk-SK"/>
        </w:rPr>
        <w:t xml:space="preserve">Tovaru </w:t>
      </w:r>
      <w:r w:rsidR="005F2B3F" w:rsidRPr="004F514D">
        <w:rPr>
          <w:rFonts w:ascii="Courier New" w:hAnsi="Courier New" w:cs="Courier New"/>
          <w:sz w:val="18"/>
          <w:szCs w:val="18"/>
          <w:lang w:val="sk-SK"/>
        </w:rPr>
        <w:t>za</w:t>
      </w:r>
      <w:r w:rsidRPr="004F514D">
        <w:rPr>
          <w:rFonts w:ascii="Courier New" w:hAnsi="Courier New" w:cs="Courier New"/>
          <w:sz w:val="18"/>
          <w:szCs w:val="18"/>
          <w:lang w:val="sk-SK"/>
        </w:rPr>
        <w:t xml:space="preserve"> </w:t>
      </w:r>
      <w:r w:rsidR="005F2B3F"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upujúceho oznámi </w:t>
      </w:r>
      <w:r w:rsidR="005F2B3F" w:rsidRPr="004F514D">
        <w:rPr>
          <w:rFonts w:ascii="Courier New" w:hAnsi="Courier New" w:cs="Courier New"/>
          <w:sz w:val="18"/>
          <w:szCs w:val="18"/>
          <w:lang w:val="sk-SK"/>
        </w:rPr>
        <w:t>P</w:t>
      </w:r>
      <w:r w:rsidRPr="004F514D">
        <w:rPr>
          <w:rFonts w:ascii="Courier New" w:hAnsi="Courier New" w:cs="Courier New"/>
          <w:sz w:val="18"/>
          <w:szCs w:val="18"/>
          <w:lang w:val="sk-SK"/>
        </w:rPr>
        <w:t xml:space="preserve">redávajúcemu oprávnená osoba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upujúceho na tel. číslo: </w:t>
      </w:r>
      <w:r w:rsidRPr="004F514D">
        <w:rPr>
          <w:rFonts w:ascii="Courier New" w:hAnsi="Courier New" w:cs="Courier New"/>
          <w:sz w:val="18"/>
          <w:szCs w:val="18"/>
          <w:highlight w:val="yellow"/>
          <w:lang w:val="sk-SK"/>
        </w:rPr>
        <w:t>……………………,</w:t>
      </w:r>
      <w:r w:rsidRPr="004F514D">
        <w:rPr>
          <w:rFonts w:ascii="Courier New" w:hAnsi="Courier New" w:cs="Courier New"/>
          <w:sz w:val="18"/>
          <w:szCs w:val="18"/>
          <w:lang w:val="sk-SK"/>
        </w:rPr>
        <w:t xml:space="preserve"> faxom na číslo: </w:t>
      </w:r>
      <w:r w:rsidRPr="004F514D">
        <w:rPr>
          <w:rFonts w:ascii="Courier New" w:hAnsi="Courier New" w:cs="Courier New"/>
          <w:sz w:val="18"/>
          <w:szCs w:val="18"/>
          <w:highlight w:val="yellow"/>
          <w:lang w:val="sk-SK"/>
        </w:rPr>
        <w:t>……………………,</w:t>
      </w:r>
      <w:r w:rsidR="00965EB2" w:rsidRPr="004F514D">
        <w:rPr>
          <w:rFonts w:ascii="Courier New" w:hAnsi="Courier New" w:cs="Courier New"/>
          <w:sz w:val="18"/>
          <w:szCs w:val="18"/>
          <w:lang w:val="sk-SK"/>
        </w:rPr>
        <w:t xml:space="preserve"> alebo na e mail: </w:t>
      </w:r>
      <w:r w:rsidR="00965EB2" w:rsidRPr="004F514D">
        <w:rPr>
          <w:rFonts w:ascii="Courier New" w:hAnsi="Courier New" w:cs="Courier New"/>
          <w:sz w:val="18"/>
          <w:szCs w:val="18"/>
          <w:highlight w:val="yellow"/>
          <w:lang w:val="sk-SK"/>
        </w:rPr>
        <w:t>……………………………….</w:t>
      </w:r>
    </w:p>
    <w:p w14:paraId="117BF274" w14:textId="0A62267A"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5.7</w:t>
      </w:r>
      <w:r w:rsidRPr="004F514D">
        <w:rPr>
          <w:rFonts w:ascii="Courier New" w:hAnsi="Courier New" w:cs="Courier New"/>
          <w:sz w:val="18"/>
          <w:szCs w:val="18"/>
          <w:lang w:val="sk-SK"/>
        </w:rPr>
        <w:tab/>
        <w:t xml:space="preserve">Predávajúci garantuje dodávku náhradných dielov na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počas desiatich </w:t>
      </w:r>
      <w:r w:rsidR="00532065">
        <w:rPr>
          <w:rFonts w:ascii="Courier New" w:hAnsi="Courier New" w:cs="Courier New"/>
          <w:sz w:val="18"/>
          <w:szCs w:val="18"/>
          <w:lang w:val="sk-SK"/>
        </w:rPr>
        <w:t xml:space="preserve">(10) rokov od ukončenia výroby </w:t>
      </w:r>
      <w:r w:rsidRPr="004F514D">
        <w:rPr>
          <w:rFonts w:ascii="Courier New" w:hAnsi="Courier New" w:cs="Courier New"/>
          <w:sz w:val="18"/>
          <w:szCs w:val="18"/>
          <w:lang w:val="sk-SK"/>
        </w:rPr>
        <w:t xml:space="preserve">posledného zhodného typu </w:t>
      </w:r>
      <w:r w:rsidR="00D41A1D" w:rsidRPr="004F514D">
        <w:rPr>
          <w:rFonts w:ascii="Courier New" w:hAnsi="Courier New" w:cs="Courier New"/>
          <w:sz w:val="18"/>
          <w:szCs w:val="18"/>
          <w:lang w:val="sk-SK"/>
        </w:rPr>
        <w:t>Tovaru</w:t>
      </w:r>
      <w:r w:rsidRPr="004F514D">
        <w:rPr>
          <w:rFonts w:ascii="Courier New" w:hAnsi="Courier New" w:cs="Courier New"/>
          <w:sz w:val="18"/>
          <w:szCs w:val="18"/>
          <w:lang w:val="sk-SK"/>
        </w:rPr>
        <w:t>.</w:t>
      </w:r>
    </w:p>
    <w:p w14:paraId="5B1115CB"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5.8</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 xml:space="preserve">Všetky servisne zásahy v záručnej dobe musia byt vykonávané technikom autorizovanej servisnej organizácie pre ponúkanú značku zariadenia do </w:t>
      </w:r>
      <w:r w:rsidR="00965EB2" w:rsidRPr="004F514D">
        <w:rPr>
          <w:rFonts w:ascii="Courier New" w:hAnsi="Courier New" w:cs="Courier New"/>
          <w:b/>
          <w:sz w:val="18"/>
          <w:szCs w:val="18"/>
          <w:lang w:val="sk-SK"/>
        </w:rPr>
        <w:t>48 hodín</w:t>
      </w:r>
      <w:r w:rsidR="00965EB2" w:rsidRPr="004F514D">
        <w:rPr>
          <w:rFonts w:ascii="Courier New" w:hAnsi="Courier New" w:cs="Courier New"/>
          <w:sz w:val="18"/>
          <w:szCs w:val="18"/>
          <w:lang w:val="sk-SK"/>
        </w:rPr>
        <w:t xml:space="preserve"> od nahlásenia poruchy Predávajúcemu.</w:t>
      </w:r>
    </w:p>
    <w:p w14:paraId="397DFBCA" w14:textId="77777777" w:rsidR="00024702" w:rsidRPr="004F514D" w:rsidRDefault="00024702" w:rsidP="0041357F">
      <w:pPr>
        <w:pStyle w:val="Zkladntext"/>
        <w:spacing w:after="120" w:line="360" w:lineRule="auto"/>
        <w:jc w:val="center"/>
        <w:rPr>
          <w:rFonts w:ascii="Courier New" w:hAnsi="Courier New" w:cs="Courier New"/>
          <w:b/>
          <w:color w:val="000000"/>
          <w:sz w:val="18"/>
          <w:szCs w:val="18"/>
        </w:rPr>
      </w:pPr>
    </w:p>
    <w:p w14:paraId="31315591"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6. Sankcie</w:t>
      </w:r>
    </w:p>
    <w:p w14:paraId="4CAC65B4" w14:textId="3984523E" w:rsidR="00A41AD5" w:rsidRPr="004F514D" w:rsidRDefault="00024702"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6.1</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Zmluvné strany sa dohodli, že po dobu certifikácie platby zo strany príslušných riadiacich a kontrolných orgánov, nebude v prípade omeškania Kupujúceho s</w:t>
      </w:r>
      <w:r w:rsidR="00A01985">
        <w:rPr>
          <w:rFonts w:ascii="Courier New" w:hAnsi="Courier New" w:cs="Courier New"/>
          <w:sz w:val="18"/>
          <w:szCs w:val="18"/>
          <w:lang w:val="sk-SK"/>
        </w:rPr>
        <w:t> </w:t>
      </w:r>
      <w:r w:rsidR="00965EB2" w:rsidRPr="004F514D">
        <w:rPr>
          <w:rFonts w:ascii="Courier New" w:hAnsi="Courier New" w:cs="Courier New"/>
          <w:sz w:val="18"/>
          <w:szCs w:val="18"/>
          <w:lang w:val="sk-SK"/>
        </w:rPr>
        <w:t>úhradou takejto faktúry mať Predávajúci nárok na úhradu úrokov z omeškania</w:t>
      </w:r>
      <w:r w:rsidR="00A41AD5" w:rsidRPr="004F514D">
        <w:rPr>
          <w:rFonts w:ascii="Courier New" w:hAnsi="Courier New" w:cs="Courier New"/>
          <w:sz w:val="18"/>
          <w:szCs w:val="18"/>
          <w:lang w:val="sk-SK"/>
        </w:rPr>
        <w:t>.</w:t>
      </w:r>
    </w:p>
    <w:p w14:paraId="0CC695EB" w14:textId="77777777" w:rsidR="00024702"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6.2</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Za okolnosti vylučujúce zodpovednosť sa považuje tiež konanie, respektíve nekonanie a omeškanie príslušného riadiaceho orgánu, sprostredkovateľského orgánu pod riadiacim orgánom, orgánov kontroly a</w:t>
      </w:r>
      <w:r w:rsidR="00962BA2" w:rsidRPr="004F514D">
        <w:rPr>
          <w:rFonts w:ascii="Courier New" w:hAnsi="Courier New" w:cs="Courier New"/>
          <w:sz w:val="18"/>
          <w:szCs w:val="18"/>
          <w:lang w:val="sk-SK"/>
        </w:rPr>
        <w:t> </w:t>
      </w:r>
      <w:r w:rsidR="00965EB2" w:rsidRPr="004F514D">
        <w:rPr>
          <w:rFonts w:ascii="Courier New" w:hAnsi="Courier New" w:cs="Courier New"/>
          <w:sz w:val="18"/>
          <w:szCs w:val="18"/>
          <w:lang w:val="sk-SK"/>
        </w:rPr>
        <w:t>auditu podľa Európskej komisie a iných orgánov riadenia a kontroly poskytovania financovania prostredníctvom fondov EÚ, ktoré má za následok omeškanie platieb zo strany Kupujúceho Predávajúcemu.</w:t>
      </w:r>
    </w:p>
    <w:p w14:paraId="65408C65" w14:textId="2FB7150D" w:rsidR="00A41AD5"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6.4</w:t>
      </w:r>
      <w:r w:rsidRPr="004F514D">
        <w:rPr>
          <w:rFonts w:ascii="Courier New" w:hAnsi="Courier New" w:cs="Courier New"/>
          <w:sz w:val="18"/>
          <w:szCs w:val="18"/>
          <w:lang w:val="sk-SK"/>
        </w:rPr>
        <w:tab/>
      </w:r>
      <w:r w:rsidR="00CD05B7" w:rsidRPr="004F514D">
        <w:rPr>
          <w:rFonts w:ascii="Courier New" w:hAnsi="Courier New" w:cs="Courier New"/>
          <w:sz w:val="18"/>
          <w:szCs w:val="18"/>
          <w:lang w:val="sk-SK"/>
        </w:rPr>
        <w:t>Kupujúci je oprávnený v prípade akéhokoľvek porušenia Kúpnej zmluvy zo strany Predávajúceho uplatniť zmluvnú pokutu vo výške 1</w:t>
      </w:r>
      <w:r w:rsidR="00624478" w:rsidRPr="004F514D">
        <w:rPr>
          <w:rFonts w:ascii="Courier New" w:hAnsi="Courier New" w:cs="Courier New"/>
          <w:sz w:val="18"/>
          <w:szCs w:val="18"/>
          <w:lang w:val="sk-SK"/>
        </w:rPr>
        <w:t> </w:t>
      </w:r>
      <w:r w:rsidR="00CD05B7" w:rsidRPr="004F514D">
        <w:rPr>
          <w:rFonts w:ascii="Courier New" w:hAnsi="Courier New" w:cs="Courier New"/>
          <w:sz w:val="18"/>
          <w:szCs w:val="18"/>
          <w:lang w:val="sk-SK"/>
        </w:rPr>
        <w:t xml:space="preserve">000,00 </w:t>
      </w:r>
      <w:r w:rsidR="00624478" w:rsidRPr="004F514D">
        <w:rPr>
          <w:rFonts w:ascii="Courier New" w:hAnsi="Courier New" w:cs="Courier New"/>
          <w:sz w:val="18"/>
          <w:szCs w:val="18"/>
          <w:lang w:val="sk-SK"/>
        </w:rPr>
        <w:t>EUR</w:t>
      </w:r>
      <w:r w:rsidR="00CD05B7" w:rsidRPr="004F514D">
        <w:rPr>
          <w:rFonts w:ascii="Courier New" w:hAnsi="Courier New" w:cs="Courier New"/>
          <w:sz w:val="18"/>
          <w:szCs w:val="18"/>
          <w:lang w:val="sk-SK"/>
        </w:rPr>
        <w:t xml:space="preserve"> za každé porušenie Kúpnej zmluvy samostatne.</w:t>
      </w:r>
    </w:p>
    <w:p w14:paraId="7856D89A" w14:textId="77777777" w:rsidR="00A41AD5"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6.5</w:t>
      </w:r>
      <w:r w:rsidRPr="004F514D">
        <w:rPr>
          <w:rFonts w:ascii="Courier New" w:hAnsi="Courier New" w:cs="Courier New"/>
          <w:sz w:val="18"/>
          <w:szCs w:val="18"/>
          <w:lang w:val="sk-SK"/>
        </w:rPr>
        <w:tab/>
      </w:r>
      <w:r w:rsidR="00CD05B7" w:rsidRPr="004F514D">
        <w:rPr>
          <w:rFonts w:ascii="Courier New" w:hAnsi="Courier New" w:cs="Courier New"/>
          <w:sz w:val="18"/>
          <w:szCs w:val="18"/>
          <w:lang w:val="sk-SK"/>
        </w:rPr>
        <w:t xml:space="preserve">Zmluvná pokuta je splatná do </w:t>
      </w:r>
      <w:r w:rsidR="00CD05B7" w:rsidRPr="004F514D">
        <w:rPr>
          <w:rFonts w:ascii="Courier New" w:hAnsi="Courier New" w:cs="Courier New"/>
          <w:b/>
          <w:sz w:val="18"/>
          <w:szCs w:val="18"/>
          <w:lang w:val="sk-SK"/>
        </w:rPr>
        <w:t>15</w:t>
      </w:r>
      <w:r w:rsidR="00CD05B7" w:rsidRPr="004F514D">
        <w:rPr>
          <w:rFonts w:ascii="Courier New" w:hAnsi="Courier New" w:cs="Courier New"/>
          <w:sz w:val="18"/>
          <w:szCs w:val="18"/>
          <w:lang w:val="sk-SK"/>
        </w:rPr>
        <w:t xml:space="preserve"> dní odo dňa doručenia výzvy Kupujúceho na zaplatenie zmluvnej pokuty Predávajúcemu, a to na bankový účet Kupujúceho uvedený vo výzve.</w:t>
      </w:r>
    </w:p>
    <w:p w14:paraId="36C08AF3" w14:textId="77777777" w:rsidR="006727BC" w:rsidRPr="004F514D" w:rsidRDefault="006727BC"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6.6</w:t>
      </w:r>
      <w:r w:rsidRPr="004F514D">
        <w:rPr>
          <w:rFonts w:ascii="Courier New" w:hAnsi="Courier New" w:cs="Courier New"/>
          <w:sz w:val="18"/>
          <w:szCs w:val="18"/>
          <w:lang w:val="sk-SK"/>
        </w:rPr>
        <w:tab/>
      </w:r>
      <w:r w:rsidR="00E46F69" w:rsidRPr="004F514D">
        <w:rPr>
          <w:rFonts w:ascii="Courier New" w:hAnsi="Courier New" w:cs="Courier New"/>
          <w:sz w:val="18"/>
          <w:szCs w:val="18"/>
          <w:lang w:val="sk-SK"/>
        </w:rPr>
        <w:t>Uplatnením zmluvnej pokuty nie je dotknutý nárok Kupujúceho na náhradu škody, ktorú svojím konaním/nekonaním spôsobil Kupujúcemu Predávajúci, ani nárok Kupujúceho na odstúpenie od zmluvy.</w:t>
      </w:r>
    </w:p>
    <w:p w14:paraId="139F61A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6470E654"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7. Odstúpenie od zmluvy</w:t>
      </w:r>
    </w:p>
    <w:p w14:paraId="5A410EFD" w14:textId="55604718" w:rsidR="00024702" w:rsidRPr="004F514D" w:rsidRDefault="00533050" w:rsidP="0041357F">
      <w:pPr>
        <w:pStyle w:val="Zkladntext"/>
        <w:spacing w:line="360" w:lineRule="auto"/>
        <w:ind w:left="709" w:hanging="709"/>
        <w:rPr>
          <w:rFonts w:ascii="Courier New" w:hAnsi="Courier New" w:cs="Courier New"/>
          <w:sz w:val="18"/>
          <w:szCs w:val="18"/>
        </w:rPr>
      </w:pPr>
      <w:r>
        <w:rPr>
          <w:rFonts w:ascii="Courier New" w:hAnsi="Courier New" w:cs="Courier New"/>
          <w:sz w:val="18"/>
          <w:szCs w:val="18"/>
        </w:rPr>
        <w:t>7.1.</w:t>
      </w:r>
      <w:r w:rsidR="00024702" w:rsidRPr="004F514D">
        <w:rPr>
          <w:rFonts w:ascii="Courier New" w:hAnsi="Courier New" w:cs="Courier New"/>
          <w:sz w:val="18"/>
          <w:szCs w:val="18"/>
        </w:rPr>
        <w:tab/>
        <w:t>Zmluvné strany sa dohodli, že porušenie zmluvných povinností dohodnutých v tejto zmluve, zakladá oprávnenie odstúpiť od zmluvy tej strane, ktorá je porušením povinností dotknutá. Spôsob odstúpenia od zmluvy sa riadi ustanoveniami § 345 a </w:t>
      </w:r>
      <w:r w:rsidR="005F2B3F" w:rsidRPr="004F514D">
        <w:rPr>
          <w:rFonts w:ascii="Courier New" w:hAnsi="Courier New" w:cs="Courier New"/>
          <w:sz w:val="18"/>
          <w:szCs w:val="18"/>
        </w:rPr>
        <w:t>následne</w:t>
      </w:r>
      <w:r w:rsidR="00024702" w:rsidRPr="004F514D">
        <w:rPr>
          <w:rFonts w:ascii="Courier New" w:hAnsi="Courier New" w:cs="Courier New"/>
          <w:sz w:val="18"/>
          <w:szCs w:val="18"/>
        </w:rPr>
        <w:t xml:space="preserve"> zák</w:t>
      </w:r>
      <w:r w:rsidR="005F2B3F" w:rsidRPr="004F514D">
        <w:rPr>
          <w:rFonts w:ascii="Courier New" w:hAnsi="Courier New" w:cs="Courier New"/>
          <w:sz w:val="18"/>
          <w:szCs w:val="18"/>
        </w:rPr>
        <w:t>ona</w:t>
      </w:r>
      <w:r w:rsidR="00024702" w:rsidRPr="004F514D">
        <w:rPr>
          <w:rFonts w:ascii="Courier New" w:hAnsi="Courier New" w:cs="Courier New"/>
          <w:sz w:val="18"/>
          <w:szCs w:val="18"/>
        </w:rPr>
        <w:t xml:space="preserve"> č. 513/1991 Zb. Obchodný zákonník, v znení neskorších predpisov.</w:t>
      </w:r>
    </w:p>
    <w:p w14:paraId="0CE8DE06" w14:textId="3ABF8864" w:rsidR="006727BC" w:rsidRPr="004F514D" w:rsidRDefault="00024702" w:rsidP="006727BC">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lastRenderedPageBreak/>
        <w:t>7.2</w:t>
      </w:r>
      <w:r w:rsidRPr="004F514D">
        <w:rPr>
          <w:rFonts w:ascii="Courier New" w:hAnsi="Courier New" w:cs="Courier New"/>
          <w:sz w:val="18"/>
          <w:szCs w:val="18"/>
        </w:rPr>
        <w:tab/>
      </w:r>
      <w:r w:rsidR="006727BC" w:rsidRPr="004F514D">
        <w:rPr>
          <w:rFonts w:ascii="Courier New" w:hAnsi="Courier New" w:cs="Courier New"/>
          <w:sz w:val="18"/>
          <w:szCs w:val="18"/>
        </w:rPr>
        <w:t xml:space="preserve">Kupujúci má právo odstúpiť od Kúpnej zmluvy v prípade skončenia alebo zániku Zmluvy o poskytnutí nenávratného finančného príspevku, uzavretej medzi Kupujúcim ako prijímateľom nenávratného finančného príspevku za účelom financovania </w:t>
      </w:r>
      <w:r w:rsidR="00B82AC8">
        <w:rPr>
          <w:rFonts w:ascii="Courier New" w:hAnsi="Courier New" w:cs="Courier New"/>
          <w:sz w:val="18"/>
          <w:szCs w:val="18"/>
        </w:rPr>
        <w:t>p</w:t>
      </w:r>
      <w:r w:rsidR="006727BC" w:rsidRPr="004F514D">
        <w:rPr>
          <w:rFonts w:ascii="Courier New" w:hAnsi="Courier New" w:cs="Courier New"/>
          <w:sz w:val="18"/>
          <w:szCs w:val="18"/>
        </w:rPr>
        <w:t>lnení podľa Kúpnej zmluvy, a to bez ohľadu na právny titul skončenia alebo zániku Zmluvy o poskytnutí nenávratného finančného príspevku.</w:t>
      </w:r>
    </w:p>
    <w:p w14:paraId="5C9A450D" w14:textId="77777777" w:rsidR="006727BC" w:rsidRPr="004F514D" w:rsidRDefault="006727BC" w:rsidP="006727BC">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7.3</w:t>
      </w:r>
      <w:r w:rsidRPr="004F514D">
        <w:rPr>
          <w:rFonts w:ascii="Courier New" w:hAnsi="Courier New" w:cs="Courier New"/>
          <w:sz w:val="18"/>
          <w:szCs w:val="18"/>
        </w:rPr>
        <w:tab/>
        <w:t xml:space="preserve">Kupujúci je oprávnený odstúpiť od Kúpnej zmluvy, keď </w:t>
      </w:r>
      <w:r w:rsidR="00F11089" w:rsidRPr="004F514D">
        <w:rPr>
          <w:rFonts w:ascii="Courier New" w:hAnsi="Courier New" w:cs="Courier New"/>
          <w:sz w:val="18"/>
          <w:szCs w:val="18"/>
        </w:rPr>
        <w:t>Predávajúci</w:t>
      </w:r>
      <w:r w:rsidRPr="004F514D">
        <w:rPr>
          <w:rFonts w:ascii="Courier New" w:hAnsi="Courier New" w:cs="Courier New"/>
          <w:sz w:val="18"/>
          <w:szCs w:val="18"/>
        </w:rPr>
        <w:t xml:space="preserve"> akokoľ</w:t>
      </w:r>
      <w:r w:rsidR="00F11089" w:rsidRPr="004F514D">
        <w:rPr>
          <w:rFonts w:ascii="Courier New" w:hAnsi="Courier New" w:cs="Courier New"/>
          <w:sz w:val="18"/>
          <w:szCs w:val="18"/>
        </w:rPr>
        <w:t>vek porušil zmluvné povinnosti.</w:t>
      </w:r>
    </w:p>
    <w:p w14:paraId="2557D865" w14:textId="77777777" w:rsidR="00024702" w:rsidRPr="004F514D" w:rsidRDefault="006727BC" w:rsidP="006727BC">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7.4</w:t>
      </w:r>
      <w:r w:rsidRPr="004F514D">
        <w:rPr>
          <w:rFonts w:ascii="Courier New" w:hAnsi="Courier New" w:cs="Courier New"/>
          <w:sz w:val="18"/>
          <w:szCs w:val="18"/>
        </w:rPr>
        <w:tab/>
        <w:t>Odstúpenie od zmluvy je účinné dňom doručenia písomného oznámenia o</w:t>
      </w:r>
      <w:r w:rsidR="00FA7D14" w:rsidRPr="004F514D">
        <w:rPr>
          <w:rFonts w:ascii="Courier New" w:hAnsi="Courier New" w:cs="Courier New"/>
          <w:sz w:val="18"/>
          <w:szCs w:val="18"/>
        </w:rPr>
        <w:t> </w:t>
      </w:r>
      <w:r w:rsidRPr="004F514D">
        <w:rPr>
          <w:rFonts w:ascii="Courier New" w:hAnsi="Courier New" w:cs="Courier New"/>
          <w:sz w:val="18"/>
          <w:szCs w:val="18"/>
        </w:rPr>
        <w:t>odstúpení od Kúpnej zmluvy druhej zmluvnej strane.</w:t>
      </w:r>
    </w:p>
    <w:p w14:paraId="361557E9" w14:textId="77777777"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7.5</w:t>
      </w:r>
      <w:r w:rsidRPr="004F514D">
        <w:rPr>
          <w:rFonts w:ascii="Courier New" w:hAnsi="Courier New" w:cs="Courier New"/>
          <w:sz w:val="18"/>
          <w:szCs w:val="18"/>
        </w:rPr>
        <w:tab/>
        <w:t>Predávajúci je oprávnený od tejto zmluvy odstúpiť, ak:</w:t>
      </w:r>
    </w:p>
    <w:p w14:paraId="6BDA487A" w14:textId="19E360BB"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a)</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 xml:space="preserve">upujúci vstúpi do </w:t>
      </w:r>
      <w:r w:rsidR="000617E9">
        <w:rPr>
          <w:rFonts w:ascii="Courier New" w:hAnsi="Courier New" w:cs="Courier New"/>
          <w:color w:val="000000"/>
          <w:sz w:val="18"/>
          <w:szCs w:val="18"/>
        </w:rPr>
        <w:t>nútenej správy</w:t>
      </w:r>
      <w:r w:rsidRPr="004F514D">
        <w:rPr>
          <w:rFonts w:ascii="Courier New" w:hAnsi="Courier New" w:cs="Courier New"/>
          <w:color w:val="000000"/>
          <w:sz w:val="18"/>
          <w:szCs w:val="18"/>
        </w:rPr>
        <w:t xml:space="preserve">, na jeho </w:t>
      </w:r>
      <w:r w:rsidR="007974BB">
        <w:rPr>
          <w:rFonts w:ascii="Courier New" w:hAnsi="Courier New" w:cs="Courier New"/>
          <w:color w:val="000000"/>
          <w:sz w:val="18"/>
          <w:szCs w:val="18"/>
        </w:rPr>
        <w:t>majetok bude vyhlásený konkurz</w:t>
      </w:r>
      <w:r w:rsidRPr="004F514D">
        <w:rPr>
          <w:rFonts w:ascii="Courier New" w:hAnsi="Courier New" w:cs="Courier New"/>
          <w:color w:val="000000"/>
          <w:sz w:val="18"/>
          <w:szCs w:val="18"/>
        </w:rPr>
        <w:t>, bude vyhlásené exekučné konanie</w:t>
      </w:r>
      <w:r w:rsidR="00FA7D14" w:rsidRPr="004F514D">
        <w:rPr>
          <w:rFonts w:ascii="Courier New" w:hAnsi="Courier New" w:cs="Courier New"/>
          <w:color w:val="000000"/>
          <w:sz w:val="18"/>
          <w:szCs w:val="18"/>
        </w:rPr>
        <w:t>.</w:t>
      </w:r>
    </w:p>
    <w:p w14:paraId="301B716C" w14:textId="77777777" w:rsidR="00024702" w:rsidRPr="004F514D" w:rsidRDefault="006727BC"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b</w:t>
      </w:r>
      <w:r w:rsidR="00024702" w:rsidRPr="004F514D">
        <w:rPr>
          <w:rFonts w:ascii="Courier New" w:hAnsi="Courier New" w:cs="Courier New"/>
          <w:color w:val="000000"/>
          <w:sz w:val="18"/>
          <w:szCs w:val="18"/>
        </w:rPr>
        <w:t>)</w:t>
      </w:r>
      <w:r w:rsidR="00024702"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 xml:space="preserve">V </w:t>
      </w:r>
      <w:r w:rsidR="00024702" w:rsidRPr="004F514D">
        <w:rPr>
          <w:rFonts w:ascii="Courier New" w:hAnsi="Courier New" w:cs="Courier New"/>
          <w:color w:val="000000"/>
          <w:sz w:val="18"/>
          <w:szCs w:val="18"/>
        </w:rPr>
        <w:t xml:space="preserve">primeranej lehote </w:t>
      </w:r>
      <w:r w:rsidRPr="004F514D">
        <w:rPr>
          <w:rFonts w:ascii="Courier New" w:hAnsi="Courier New" w:cs="Courier New"/>
          <w:color w:val="000000"/>
          <w:sz w:val="18"/>
          <w:szCs w:val="18"/>
        </w:rPr>
        <w:t>neposkytne</w:t>
      </w:r>
      <w:r w:rsidR="00024702" w:rsidRPr="004F514D">
        <w:rPr>
          <w:rFonts w:ascii="Courier New" w:hAnsi="Courier New" w:cs="Courier New"/>
          <w:color w:val="000000"/>
          <w:sz w:val="18"/>
          <w:szCs w:val="18"/>
        </w:rPr>
        <w:t xml:space="preserve"> spolupôsobeni</w:t>
      </w:r>
      <w:r w:rsidRPr="004F514D">
        <w:rPr>
          <w:rFonts w:ascii="Courier New" w:hAnsi="Courier New" w:cs="Courier New"/>
          <w:color w:val="000000"/>
          <w:sz w:val="18"/>
          <w:szCs w:val="18"/>
        </w:rPr>
        <w:t>e</w:t>
      </w:r>
      <w:r w:rsidR="00FA7D14" w:rsidRPr="004F514D">
        <w:rPr>
          <w:rFonts w:ascii="Courier New" w:hAnsi="Courier New" w:cs="Courier New"/>
          <w:color w:val="000000"/>
          <w:sz w:val="18"/>
          <w:szCs w:val="18"/>
        </w:rPr>
        <w:t>,</w:t>
      </w:r>
      <w:r w:rsidRPr="004F514D">
        <w:rPr>
          <w:rFonts w:ascii="Courier New" w:hAnsi="Courier New" w:cs="Courier New"/>
          <w:color w:val="000000"/>
          <w:sz w:val="18"/>
          <w:szCs w:val="18"/>
        </w:rPr>
        <w:t xml:space="preserve"> pričom</w:t>
      </w:r>
      <w:r w:rsidR="00024702" w:rsidRPr="004F514D">
        <w:rPr>
          <w:rFonts w:ascii="Courier New" w:hAnsi="Courier New" w:cs="Courier New"/>
          <w:color w:val="000000"/>
          <w:sz w:val="18"/>
          <w:szCs w:val="18"/>
        </w:rPr>
        <w:t xml:space="preserve"> zmarí </w:t>
      </w:r>
      <w:r w:rsidR="00640D1A" w:rsidRPr="004F514D">
        <w:rPr>
          <w:rFonts w:ascii="Courier New" w:hAnsi="Courier New" w:cs="Courier New"/>
          <w:color w:val="000000"/>
          <w:sz w:val="18"/>
          <w:szCs w:val="18"/>
        </w:rPr>
        <w:t>P</w:t>
      </w:r>
      <w:r w:rsidR="00024702" w:rsidRPr="004F514D">
        <w:rPr>
          <w:rFonts w:ascii="Courier New" w:hAnsi="Courier New" w:cs="Courier New"/>
          <w:color w:val="000000"/>
          <w:sz w:val="18"/>
          <w:szCs w:val="18"/>
        </w:rPr>
        <w:t>redávajúcemu možnosť vykonať plnenie podľa tejto zmluvy</w:t>
      </w:r>
      <w:r w:rsidR="00FA7D14" w:rsidRPr="004F514D">
        <w:rPr>
          <w:rFonts w:ascii="Courier New" w:hAnsi="Courier New" w:cs="Courier New"/>
          <w:color w:val="000000"/>
          <w:sz w:val="18"/>
          <w:szCs w:val="18"/>
        </w:rPr>
        <w:t>.</w:t>
      </w:r>
    </w:p>
    <w:p w14:paraId="27DB14E0" w14:textId="77777777"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d)</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V</w:t>
      </w:r>
      <w:r w:rsidRPr="004F514D">
        <w:rPr>
          <w:rFonts w:ascii="Courier New" w:hAnsi="Courier New" w:cs="Courier New"/>
          <w:color w:val="000000"/>
          <w:sz w:val="18"/>
          <w:szCs w:val="18"/>
        </w:rPr>
        <w:t xml:space="preserve">zniknú nepredvídané okolnosti na strane </w:t>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 xml:space="preserve">upujúceho, ktoré zásadne zmenia podmienky plnenia tejto </w:t>
      </w:r>
      <w:r w:rsidR="00FA7D14" w:rsidRPr="004F514D">
        <w:rPr>
          <w:rFonts w:ascii="Courier New" w:hAnsi="Courier New" w:cs="Courier New"/>
          <w:color w:val="000000"/>
          <w:sz w:val="18"/>
          <w:szCs w:val="18"/>
        </w:rPr>
        <w:t>Z</w:t>
      </w:r>
      <w:r w:rsidRPr="004F514D">
        <w:rPr>
          <w:rFonts w:ascii="Courier New" w:hAnsi="Courier New" w:cs="Courier New"/>
          <w:color w:val="000000"/>
          <w:sz w:val="18"/>
          <w:szCs w:val="18"/>
        </w:rPr>
        <w:t xml:space="preserve">mluvy a súčasne sa nejedná o okolnosti vylučujúce zodpovednosť </w:t>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upujúceho,</w:t>
      </w:r>
    </w:p>
    <w:p w14:paraId="1ABCAAA5" w14:textId="77777777"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e)</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J</w:t>
      </w:r>
      <w:r w:rsidRPr="004F514D">
        <w:rPr>
          <w:rFonts w:ascii="Courier New" w:hAnsi="Courier New" w:cs="Courier New"/>
          <w:color w:val="000000"/>
          <w:sz w:val="18"/>
          <w:szCs w:val="18"/>
        </w:rPr>
        <w:t>e preukázané porušenie právnych predpisov SR a ES v rámci realizácie aktivít tejto zmluvy súv</w:t>
      </w:r>
      <w:r w:rsidR="00FA7D14" w:rsidRPr="004F514D">
        <w:rPr>
          <w:rFonts w:ascii="Courier New" w:hAnsi="Courier New" w:cs="Courier New"/>
          <w:color w:val="000000"/>
          <w:sz w:val="18"/>
          <w:szCs w:val="18"/>
        </w:rPr>
        <w:t>isiacich s činnosťou Kupujúceho</w:t>
      </w:r>
      <w:r w:rsidRPr="004F514D">
        <w:rPr>
          <w:rFonts w:ascii="Courier New" w:hAnsi="Courier New" w:cs="Courier New"/>
          <w:color w:val="000000"/>
          <w:sz w:val="18"/>
          <w:szCs w:val="18"/>
        </w:rPr>
        <w:t>.</w:t>
      </w:r>
    </w:p>
    <w:p w14:paraId="52EB4A8A"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27977EBB"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8. Platnosť zmluvy</w:t>
      </w:r>
    </w:p>
    <w:p w14:paraId="5DCA9759" w14:textId="77777777" w:rsidR="009639F0" w:rsidRPr="00933BD7" w:rsidRDefault="009639F0" w:rsidP="009639F0">
      <w:pPr>
        <w:pStyle w:val="Zkladntext"/>
        <w:spacing w:line="360" w:lineRule="auto"/>
        <w:ind w:left="709" w:hanging="709"/>
        <w:rPr>
          <w:rFonts w:ascii="Courier New" w:hAnsi="Courier New" w:cs="Courier New"/>
          <w:sz w:val="18"/>
          <w:szCs w:val="18"/>
        </w:rPr>
      </w:pPr>
      <w:bookmarkStart w:id="0" w:name="OLE_LINK30"/>
      <w:bookmarkStart w:id="1" w:name="OLE_LINK31"/>
      <w:r w:rsidRPr="00933BD7">
        <w:rPr>
          <w:rFonts w:ascii="Courier New" w:hAnsi="Courier New" w:cs="Courier New"/>
          <w:sz w:val="18"/>
          <w:szCs w:val="18"/>
        </w:rPr>
        <w:t>8.1</w:t>
      </w:r>
      <w:r w:rsidRPr="00933BD7">
        <w:rPr>
          <w:rFonts w:ascii="Courier New" w:hAnsi="Courier New" w:cs="Courier New"/>
          <w:sz w:val="18"/>
          <w:szCs w:val="18"/>
        </w:rPr>
        <w:tab/>
        <w:t>Táto zmluva je platná jej podpisom oboma Zmluvnými stranami a nadobúda účinnosť splnením všetkých nasledujúcich podmienok:</w:t>
      </w:r>
    </w:p>
    <w:p w14:paraId="401D222D"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schválením zákazky zo strany poskytovateľa, t.j. doručením správy z kontroly dokumentácie z verejného obstarávania Kupujúcemu;</w:t>
      </w:r>
    </w:p>
    <w:p w14:paraId="38B4E0F4"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vystavením prvej písomnej objednávky na dodávku Tovaru zo strany Kupujúceho;</w:t>
      </w:r>
    </w:p>
    <w:p w14:paraId="0E26CADC"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zverejnením Zmluvy na webovom sídle Kupujúceho.</w:t>
      </w:r>
    </w:p>
    <w:p w14:paraId="014101B7" w14:textId="77777777" w:rsidR="009639F0" w:rsidRPr="00933BD7" w:rsidRDefault="009639F0" w:rsidP="009639F0">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t>8.2</w:t>
      </w:r>
      <w:r w:rsidRPr="00933BD7">
        <w:rPr>
          <w:rFonts w:ascii="Courier New" w:hAnsi="Courier New" w:cs="Courier New"/>
          <w:sz w:val="18"/>
          <w:szCs w:val="18"/>
        </w:rPr>
        <w:tab/>
        <w:t>Platnosť tejto Zmluvy je možné ukončiť:</w:t>
      </w:r>
    </w:p>
    <w:p w14:paraId="35EB67E7" w14:textId="77777777" w:rsidR="009639F0" w:rsidRPr="004F514D"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dohodou zmluvných strán,</w:t>
      </w:r>
    </w:p>
    <w:p w14:paraId="22FDD905" w14:textId="77777777" w:rsidR="009639F0" w:rsidRPr="004F514D" w:rsidRDefault="009639F0" w:rsidP="009639F0">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b)</w:t>
      </w:r>
      <w:r w:rsidRPr="004F514D">
        <w:rPr>
          <w:rFonts w:ascii="Courier New" w:hAnsi="Courier New" w:cs="Courier New"/>
          <w:color w:val="000000"/>
          <w:sz w:val="18"/>
          <w:szCs w:val="18"/>
        </w:rPr>
        <w:tab/>
        <w:t xml:space="preserve">odstúpením od zmluvy z dôvodov uvedených v zákone alebo tejto zmluve. Odstúpenie je účinné dňom doručenia písomného oznámenia o odstúpení od zmluvy druhej zmluvnej strane. </w:t>
      </w:r>
    </w:p>
    <w:p w14:paraId="7F7B5A6C"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8.3</w:t>
      </w:r>
      <w:r w:rsidRPr="004F514D">
        <w:rPr>
          <w:rFonts w:ascii="Courier New" w:hAnsi="Courier New" w:cs="Courier New"/>
          <w:sz w:val="18"/>
          <w:szCs w:val="18"/>
        </w:rPr>
        <w:tab/>
        <w:t>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w:t>
      </w:r>
    </w:p>
    <w:p w14:paraId="3A48D79F" w14:textId="77777777" w:rsidR="009639F0" w:rsidRPr="004F514D" w:rsidRDefault="009639F0" w:rsidP="009639F0">
      <w:pPr>
        <w:pStyle w:val="Odrazkovy3"/>
        <w:numPr>
          <w:ilvl w:val="0"/>
          <w:numId w:val="0"/>
        </w:numPr>
        <w:spacing w:line="360" w:lineRule="auto"/>
        <w:ind w:left="709" w:hanging="709"/>
        <w:rPr>
          <w:rFonts w:ascii="Courier New" w:hAnsi="Courier New" w:cs="Courier New"/>
          <w:sz w:val="18"/>
          <w:szCs w:val="18"/>
          <w:lang w:val="sk-SK"/>
        </w:rPr>
      </w:pPr>
    </w:p>
    <w:p w14:paraId="1784C84E" w14:textId="77777777" w:rsidR="009639F0" w:rsidRPr="004F514D" w:rsidRDefault="009639F0" w:rsidP="009639F0">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9. Spoločné ustanovenia</w:t>
      </w:r>
    </w:p>
    <w:p w14:paraId="5C050E22"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9.1</w:t>
      </w:r>
      <w:r w:rsidRPr="004F514D">
        <w:rPr>
          <w:rFonts w:ascii="Courier New" w:hAnsi="Courier New" w:cs="Courier New"/>
          <w:sz w:val="18"/>
          <w:szCs w:val="18"/>
        </w:rPr>
        <w:tab/>
        <w:t xml:space="preserve">Predmet zmluvy je financovaný z fondov Európskej únie v rámci Operačného programu: </w:t>
      </w:r>
      <w:r>
        <w:rPr>
          <w:rFonts w:ascii="Courier New" w:hAnsi="Courier New" w:cs="Courier New"/>
          <w:sz w:val="18"/>
          <w:szCs w:val="18"/>
        </w:rPr>
        <w:t>Integrovaný regionálny operačný program</w:t>
      </w:r>
      <w:r w:rsidRPr="004F514D">
        <w:rPr>
          <w:rFonts w:ascii="Courier New" w:hAnsi="Courier New" w:cs="Courier New"/>
          <w:sz w:val="18"/>
          <w:szCs w:val="18"/>
        </w:rPr>
        <w:t xml:space="preserve">, výzva číslo: </w:t>
      </w:r>
      <w:r w:rsidRPr="00920553">
        <w:rPr>
          <w:rFonts w:ascii="Courier New" w:hAnsi="Courier New" w:cs="Courier New"/>
          <w:b/>
          <w:sz w:val="18"/>
          <w:szCs w:val="18"/>
        </w:rPr>
        <w:t>IROP-PO2-SC222-2016-13</w:t>
      </w:r>
      <w:r w:rsidRPr="004F514D">
        <w:rPr>
          <w:rFonts w:ascii="Courier New" w:hAnsi="Courier New" w:cs="Courier New"/>
          <w:b/>
          <w:sz w:val="18"/>
          <w:szCs w:val="18"/>
        </w:rPr>
        <w:t>.</w:t>
      </w:r>
    </w:p>
    <w:p w14:paraId="48FC183A" w14:textId="77777777" w:rsidR="009639F0" w:rsidRPr="00933BD7" w:rsidRDefault="009639F0" w:rsidP="009639F0">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lastRenderedPageBreak/>
        <w:t>9.2</w:t>
      </w:r>
      <w:r w:rsidRPr="00933BD7">
        <w:rPr>
          <w:rFonts w:ascii="Courier New" w:hAnsi="Courier New" w:cs="Courier New"/>
          <w:sz w:val="18"/>
          <w:szCs w:val="18"/>
        </w:rPr>
        <w:tab/>
        <w:t>Predávajúci sa zaväzuje strpieť výkon kontroly/auditu súvisiaceho s dodávanými prácami/službami/tovarmi kedykoľvek počas platnosti a účinnosti zmluvy, a to oprávnenými osobami a poskytnúť im všetku potrebnú súčinnosť.</w:t>
      </w:r>
    </w:p>
    <w:p w14:paraId="0A3A35CD" w14:textId="77777777" w:rsidR="009639F0" w:rsidRPr="00933BD7" w:rsidRDefault="009639F0" w:rsidP="009639F0">
      <w:pPr>
        <w:pStyle w:val="Zkladntext"/>
        <w:spacing w:line="360" w:lineRule="auto"/>
        <w:ind w:left="709" w:hanging="709"/>
        <w:rPr>
          <w:rFonts w:ascii="Courier New" w:hAnsi="Courier New" w:cs="Courier New"/>
          <w:sz w:val="18"/>
          <w:szCs w:val="18"/>
        </w:rPr>
      </w:pPr>
    </w:p>
    <w:p w14:paraId="762EACF2" w14:textId="77777777" w:rsidR="009639F0" w:rsidRPr="00933BD7" w:rsidRDefault="009639F0" w:rsidP="009639F0">
      <w:pPr>
        <w:pStyle w:val="Zkladntext"/>
        <w:spacing w:line="360" w:lineRule="auto"/>
        <w:ind w:left="709"/>
        <w:rPr>
          <w:rFonts w:ascii="Courier New" w:hAnsi="Courier New" w:cs="Courier New"/>
          <w:sz w:val="18"/>
          <w:szCs w:val="18"/>
        </w:rPr>
      </w:pPr>
      <w:r w:rsidRPr="00933BD7">
        <w:rPr>
          <w:rFonts w:ascii="Courier New" w:hAnsi="Courier New" w:cs="Courier New"/>
          <w:sz w:val="18"/>
          <w:szCs w:val="18"/>
        </w:rPr>
        <w:t>Oprávnené osoby na výkon kontroly/auditu sú najmä:</w:t>
      </w:r>
    </w:p>
    <w:p w14:paraId="77ADB7F2"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Ministerstvo pôdohospodárstva a rozvoja vidieka Slovenskej republiky a ním poverené osoby;</w:t>
      </w:r>
    </w:p>
    <w:p w14:paraId="5E76BED1"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Ministerstvo financií Slovenskej republiky a ním poverené osoby;</w:t>
      </w:r>
    </w:p>
    <w:p w14:paraId="0C83342A"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Úrad vládneho auditu;</w:t>
      </w:r>
    </w:p>
    <w:p w14:paraId="2074F9BD"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d)</w:t>
      </w:r>
      <w:r w:rsidRPr="00933BD7">
        <w:rPr>
          <w:rFonts w:ascii="Courier New" w:hAnsi="Courier New" w:cs="Courier New"/>
          <w:color w:val="000000"/>
          <w:sz w:val="18"/>
          <w:szCs w:val="18"/>
        </w:rPr>
        <w:tab/>
        <w:t>Protimonopolný úrad Slovenskej republiky;</w:t>
      </w:r>
    </w:p>
    <w:p w14:paraId="429D9044"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e)</w:t>
      </w:r>
      <w:r w:rsidRPr="00933BD7">
        <w:rPr>
          <w:rFonts w:ascii="Courier New" w:hAnsi="Courier New" w:cs="Courier New"/>
          <w:color w:val="000000"/>
          <w:sz w:val="18"/>
          <w:szCs w:val="18"/>
        </w:rPr>
        <w:tab/>
        <w:t>Kontrolné orgány Európskej únie;</w:t>
      </w:r>
    </w:p>
    <w:p w14:paraId="31B45AEB"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f)</w:t>
      </w:r>
      <w:r w:rsidRPr="00933BD7">
        <w:rPr>
          <w:rFonts w:ascii="Courier New" w:hAnsi="Courier New" w:cs="Courier New"/>
          <w:color w:val="000000"/>
          <w:sz w:val="18"/>
          <w:szCs w:val="18"/>
        </w:rPr>
        <w:tab/>
        <w:t>Výbor pre vnútorný audit a vládny audit;</w:t>
      </w:r>
    </w:p>
    <w:p w14:paraId="6F10B785"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g)</w:t>
      </w:r>
      <w:r w:rsidRPr="00933BD7">
        <w:rPr>
          <w:rFonts w:ascii="Courier New" w:hAnsi="Courier New" w:cs="Courier New"/>
          <w:color w:val="000000"/>
          <w:sz w:val="18"/>
          <w:szCs w:val="18"/>
        </w:rPr>
        <w:tab/>
        <w:t>Najvyšší kontrolný úrad Slovenskej republiky;</w:t>
      </w:r>
    </w:p>
    <w:p w14:paraId="6F5D5476" w14:textId="77777777" w:rsidR="009639F0" w:rsidRPr="00683C16"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h)</w:t>
      </w:r>
      <w:r w:rsidRPr="00933BD7">
        <w:rPr>
          <w:rFonts w:ascii="Courier New" w:hAnsi="Courier New" w:cs="Courier New"/>
          <w:color w:val="000000"/>
          <w:sz w:val="18"/>
          <w:szCs w:val="18"/>
        </w:rPr>
        <w:tab/>
        <w:t>Splnomocnení zástupcovia Európskej Komisie a Európskeho dvora audítorov.</w:t>
      </w:r>
    </w:p>
    <w:p w14:paraId="6A7E297A"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9.3</w:t>
      </w:r>
      <w:r w:rsidRPr="004F514D">
        <w:rPr>
          <w:rFonts w:ascii="Courier New" w:hAnsi="Courier New" w:cs="Courier New"/>
          <w:sz w:val="18"/>
          <w:szCs w:val="18"/>
        </w:rPr>
        <w:tab/>
        <w:t>Predávajúci a Kupujúci sa dohodli a zaväzujú, že bezodkladne príjmu opatrenia na nápravu nedostatkov, zistených kontrolou (auditom) overovaním a to v lehote stanovenej Kupujúcim.</w:t>
      </w:r>
    </w:p>
    <w:p w14:paraId="050A1BD8" w14:textId="77777777" w:rsidR="009639F0" w:rsidRPr="004F514D" w:rsidRDefault="009639F0" w:rsidP="009639F0">
      <w:pPr>
        <w:pStyle w:val="Odrazkovy3"/>
        <w:numPr>
          <w:ilvl w:val="0"/>
          <w:numId w:val="0"/>
        </w:numPr>
        <w:spacing w:line="360" w:lineRule="auto"/>
        <w:ind w:left="709" w:hanging="709"/>
        <w:rPr>
          <w:rFonts w:ascii="Courier New" w:hAnsi="Courier New" w:cs="Courier New"/>
          <w:sz w:val="18"/>
          <w:szCs w:val="18"/>
          <w:lang w:val="sk-SK"/>
        </w:rPr>
      </w:pPr>
    </w:p>
    <w:p w14:paraId="6FDADDDF" w14:textId="77777777" w:rsidR="009639F0" w:rsidRPr="004F514D" w:rsidRDefault="009639F0" w:rsidP="009639F0">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10. Osobitné ustanovenia</w:t>
      </w:r>
    </w:p>
    <w:p w14:paraId="3A7E9AE4"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10.3</w:t>
      </w:r>
      <w:r w:rsidRPr="004F514D">
        <w:rPr>
          <w:rFonts w:ascii="Courier New" w:hAnsi="Courier New" w:cs="Courier New"/>
          <w:sz w:val="18"/>
          <w:szCs w:val="18"/>
        </w:rPr>
        <w:tab/>
        <w:t>Z dôvodu zákonných obmedzení na strane Kupujúceho, dodatkom k zmluve nie je možné dohodnúť zmenu predmetu plnenia podľa druhu Tovaru, ktorý bol hodnotený verejným obstarávateľom v zmysle zákona č. 343/2015 Z. z. o verejnom obstarávaní a o zmene a doplnení niektorých zákonov, v znení neskorších predpisov.</w:t>
      </w:r>
    </w:p>
    <w:p w14:paraId="2608DF71"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10.4</w:t>
      </w:r>
      <w:r w:rsidRPr="004F514D">
        <w:rPr>
          <w:rFonts w:ascii="Courier New" w:hAnsi="Courier New" w:cs="Courier New"/>
          <w:sz w:val="18"/>
          <w:szCs w:val="18"/>
        </w:rPr>
        <w:tab/>
        <w:t>Predávajúci sa zaväzuje, že</w:t>
      </w:r>
    </w:p>
    <w:p w14:paraId="3D70B7E2" w14:textId="77777777" w:rsidR="009639F0" w:rsidRPr="004F514D" w:rsidRDefault="009639F0" w:rsidP="009639F0">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a)</w:t>
      </w:r>
      <w:r w:rsidRPr="004F514D">
        <w:rPr>
          <w:rFonts w:ascii="Courier New" w:hAnsi="Courier New" w:cs="Courier New"/>
          <w:color w:val="000000"/>
          <w:sz w:val="18"/>
          <w:szCs w:val="18"/>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284B3E08" w14:textId="77777777" w:rsidR="009639F0" w:rsidRPr="004F514D" w:rsidRDefault="009639F0" w:rsidP="009639F0">
      <w:pPr>
        <w:spacing w:line="360" w:lineRule="auto"/>
        <w:ind w:left="1134" w:hanging="425"/>
        <w:jc w:val="both"/>
        <w:rPr>
          <w:rFonts w:ascii="Courier New" w:hAnsi="Courier New" w:cs="Courier New"/>
          <w:color w:val="000000"/>
          <w:sz w:val="18"/>
          <w:szCs w:val="18"/>
        </w:rPr>
      </w:pPr>
      <w:r>
        <w:rPr>
          <w:rFonts w:ascii="Courier New" w:hAnsi="Courier New" w:cs="Courier New"/>
          <w:color w:val="000000"/>
          <w:sz w:val="18"/>
          <w:szCs w:val="18"/>
        </w:rPr>
        <w:t>b)</w:t>
      </w:r>
      <w:r>
        <w:rPr>
          <w:rFonts w:ascii="Courier New" w:hAnsi="Courier New" w:cs="Courier New"/>
          <w:color w:val="000000"/>
          <w:sz w:val="18"/>
          <w:szCs w:val="18"/>
        </w:rPr>
        <w:tab/>
        <w:t xml:space="preserve">informácie a podklady </w:t>
      </w:r>
      <w:r w:rsidRPr="004F514D">
        <w:rPr>
          <w:rFonts w:ascii="Courier New" w:hAnsi="Courier New" w:cs="Courier New"/>
          <w:color w:val="000000"/>
          <w:sz w:val="18"/>
          <w:szCs w:val="18"/>
        </w:rPr>
        <w:t>poskytnuté Kupujúcim alebo tretími osobami pre plnenie predmetu tejto Zmluvy nepoužije na iný účel ako je plnenie  tejto Zmluvy.</w:t>
      </w:r>
    </w:p>
    <w:p w14:paraId="69978615"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10.5.</w:t>
      </w:r>
      <w:r w:rsidRPr="004F514D">
        <w:rPr>
          <w:rFonts w:ascii="Courier New" w:hAnsi="Courier New" w:cs="Courier New"/>
          <w:sz w:val="18"/>
          <w:szCs w:val="18"/>
        </w:rPr>
        <w:tab/>
        <w:t>Zmluvné strany sa dohodli, že Predávajúci nepostúpi práva a záväzky z tejto zmluvy na tretie osoby bez predchádzajúceho písomného súhlasu Kupujúceho. Písomný súhlas za Kupujúceho je oprávnený vydať len jeho štatutárny orgán.</w:t>
      </w:r>
    </w:p>
    <w:p w14:paraId="74FFB0E9" w14:textId="77777777" w:rsidR="009639F0" w:rsidRPr="004F514D" w:rsidRDefault="009639F0" w:rsidP="009639F0">
      <w:pPr>
        <w:pStyle w:val="Odrazkovy3"/>
        <w:numPr>
          <w:ilvl w:val="0"/>
          <w:numId w:val="0"/>
        </w:numPr>
        <w:spacing w:line="360" w:lineRule="auto"/>
        <w:ind w:left="709" w:hanging="709"/>
        <w:rPr>
          <w:rFonts w:ascii="Courier New" w:hAnsi="Courier New" w:cs="Courier New"/>
          <w:sz w:val="18"/>
          <w:szCs w:val="18"/>
          <w:lang w:val="sk-SK"/>
        </w:rPr>
      </w:pPr>
    </w:p>
    <w:p w14:paraId="1032E052" w14:textId="77777777" w:rsidR="009639F0" w:rsidRPr="004F514D" w:rsidRDefault="009639F0" w:rsidP="009639F0">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11. Záverečné ustanovenia</w:t>
      </w:r>
    </w:p>
    <w:p w14:paraId="0AD45F11"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11.1</w:t>
      </w:r>
      <w:r w:rsidRPr="004F514D">
        <w:rPr>
          <w:rFonts w:ascii="Courier New" w:hAnsi="Courier New" w:cs="Courier New"/>
          <w:sz w:val="18"/>
          <w:szCs w:val="18"/>
        </w:rPr>
        <w:tab/>
        <w:t>Zmluvu možno meniť iba písomnými dodatkami, podpísanými oprávnenými zástupcami oboch zmluvných strán. Dodatok k tejto zmluve je možné uzatvoriť výhradne písomnou formou po odsúhlasení obidvoma zmluvn</w:t>
      </w:r>
      <w:r>
        <w:rPr>
          <w:rFonts w:ascii="Courier New" w:hAnsi="Courier New" w:cs="Courier New"/>
          <w:sz w:val="18"/>
          <w:szCs w:val="18"/>
        </w:rPr>
        <w:t xml:space="preserve">ými stranami a v súlade s § 10 </w:t>
      </w:r>
      <w:r w:rsidRPr="004F514D">
        <w:rPr>
          <w:rFonts w:ascii="Courier New" w:hAnsi="Courier New" w:cs="Courier New"/>
          <w:sz w:val="18"/>
          <w:szCs w:val="18"/>
        </w:rPr>
        <w:t>zákona č. 343/2015 Z.z. o verejnom obstarávaní a o zmene a doplnení niektorých zákonov v platnom znení a  súhlasom poskytovateľa nenávratného finančného príspevku v prípade potreby.</w:t>
      </w:r>
    </w:p>
    <w:p w14:paraId="104FC846"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lastRenderedPageBreak/>
        <w:t>11.2</w:t>
      </w:r>
      <w:r w:rsidRPr="004F514D">
        <w:rPr>
          <w:rFonts w:ascii="Courier New" w:hAnsi="Courier New" w:cs="Courier New"/>
          <w:sz w:val="18"/>
          <w:szCs w:val="18"/>
        </w:rPr>
        <w:tab/>
        <w:t>Právne vzťahy neupravené touto zmluvou sa riadia najmä príslušnými ustanoveniami zák</w:t>
      </w:r>
      <w:r>
        <w:rPr>
          <w:rFonts w:ascii="Courier New" w:hAnsi="Courier New" w:cs="Courier New"/>
          <w:sz w:val="18"/>
          <w:szCs w:val="18"/>
        </w:rPr>
        <w:t>ona</w:t>
      </w:r>
      <w:r w:rsidRPr="004F514D">
        <w:rPr>
          <w:rFonts w:ascii="Courier New" w:hAnsi="Courier New" w:cs="Courier New"/>
          <w:sz w:val="18"/>
          <w:szCs w:val="18"/>
        </w:rPr>
        <w:t xml:space="preserve"> č. 513/1991 Zb. Obchodný zákonník, v znení neskorších predpisov a súvisiacich platných právnych predpisov Slovenskej republiky.</w:t>
      </w:r>
    </w:p>
    <w:p w14:paraId="5FC2E8A4"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11.3</w:t>
      </w:r>
      <w:r w:rsidRPr="004F514D">
        <w:rPr>
          <w:rFonts w:ascii="Courier New" w:hAnsi="Courier New" w:cs="Courier New"/>
          <w:sz w:val="18"/>
          <w:szCs w:val="18"/>
        </w:rPr>
        <w:tab/>
        <w:t xml:space="preserve">Zmluva je vyhotovená v </w:t>
      </w:r>
      <w:r>
        <w:rPr>
          <w:rFonts w:ascii="Courier New" w:hAnsi="Courier New" w:cs="Courier New"/>
          <w:sz w:val="18"/>
          <w:szCs w:val="18"/>
        </w:rPr>
        <w:t>štyroch</w:t>
      </w:r>
      <w:r w:rsidRPr="004F514D">
        <w:rPr>
          <w:rFonts w:ascii="Courier New" w:hAnsi="Courier New" w:cs="Courier New"/>
          <w:sz w:val="18"/>
          <w:szCs w:val="18"/>
        </w:rPr>
        <w:t xml:space="preserve"> vyhotoveniach, z ktorých </w:t>
      </w:r>
      <w:r>
        <w:rPr>
          <w:rFonts w:ascii="Courier New" w:hAnsi="Courier New" w:cs="Courier New"/>
          <w:sz w:val="18"/>
          <w:szCs w:val="18"/>
        </w:rPr>
        <w:t>jedno</w:t>
      </w:r>
      <w:r w:rsidRPr="004F514D">
        <w:rPr>
          <w:rFonts w:ascii="Courier New" w:hAnsi="Courier New" w:cs="Courier New"/>
          <w:sz w:val="18"/>
          <w:szCs w:val="18"/>
        </w:rPr>
        <w:t xml:space="preserve"> vyhotoveni</w:t>
      </w:r>
      <w:r>
        <w:rPr>
          <w:rFonts w:ascii="Courier New" w:hAnsi="Courier New" w:cs="Courier New"/>
          <w:sz w:val="18"/>
          <w:szCs w:val="18"/>
        </w:rPr>
        <w:t>e</w:t>
      </w:r>
      <w:r w:rsidRPr="004F514D">
        <w:rPr>
          <w:rFonts w:ascii="Courier New" w:hAnsi="Courier New" w:cs="Courier New"/>
          <w:sz w:val="18"/>
          <w:szCs w:val="18"/>
        </w:rPr>
        <w:t xml:space="preserve"> obdrží Predávajúci a </w:t>
      </w:r>
      <w:r>
        <w:rPr>
          <w:rFonts w:ascii="Courier New" w:hAnsi="Courier New" w:cs="Courier New"/>
          <w:sz w:val="18"/>
          <w:szCs w:val="18"/>
        </w:rPr>
        <w:t>tri</w:t>
      </w:r>
      <w:r w:rsidRPr="004F514D">
        <w:rPr>
          <w:rFonts w:ascii="Courier New" w:hAnsi="Courier New" w:cs="Courier New"/>
          <w:sz w:val="18"/>
          <w:szCs w:val="18"/>
        </w:rPr>
        <w:t xml:space="preserve"> vyhotovenia Kupujúci.</w:t>
      </w:r>
    </w:p>
    <w:p w14:paraId="5363B2CB"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11.4</w:t>
      </w:r>
      <w:r w:rsidRPr="004F514D">
        <w:rPr>
          <w:rFonts w:ascii="Courier New" w:hAnsi="Courier New" w:cs="Courier New"/>
          <w:sz w:val="18"/>
          <w:szCs w:val="18"/>
        </w:rPr>
        <w:tab/>
        <w:t>Neoddeliteľnou súčasťou zmluvy sú prílohy:</w:t>
      </w:r>
    </w:p>
    <w:p w14:paraId="32CF0012"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r>
      <w:bookmarkStart w:id="2" w:name="OLE_LINK42"/>
      <w:bookmarkStart w:id="3" w:name="OLE_LINK43"/>
      <w:r w:rsidRPr="00933BD7">
        <w:rPr>
          <w:rFonts w:ascii="Courier New" w:hAnsi="Courier New" w:cs="Courier New"/>
          <w:color w:val="000000"/>
          <w:sz w:val="18"/>
          <w:szCs w:val="18"/>
        </w:rPr>
        <w:t xml:space="preserve">Príloha č.1: </w:t>
      </w:r>
      <w:bookmarkStart w:id="4" w:name="OLE_LINK44"/>
      <w:bookmarkStart w:id="5" w:name="OLE_LINK45"/>
      <w:r w:rsidRPr="00933BD7">
        <w:rPr>
          <w:rFonts w:ascii="Courier New" w:hAnsi="Courier New" w:cs="Courier New"/>
          <w:color w:val="000000"/>
          <w:sz w:val="18"/>
          <w:szCs w:val="18"/>
        </w:rPr>
        <w:t>Špecifikácia predmetu zmluvy</w:t>
      </w:r>
      <w:bookmarkEnd w:id="2"/>
      <w:bookmarkEnd w:id="3"/>
      <w:bookmarkEnd w:id="4"/>
      <w:bookmarkEnd w:id="5"/>
    </w:p>
    <w:p w14:paraId="4A4282B6"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Príloha č.2: Rozpočet</w:t>
      </w:r>
    </w:p>
    <w:p w14:paraId="749D6797" w14:textId="77777777" w:rsidR="009639F0" w:rsidRPr="00933BD7" w:rsidRDefault="009639F0" w:rsidP="009639F0">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Príloha č.3: Rozpočet v editovateľnom formáte na CD</w:t>
      </w:r>
    </w:p>
    <w:p w14:paraId="559C0623"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t>11.5</w:t>
      </w:r>
      <w:r w:rsidRPr="00933BD7">
        <w:rPr>
          <w:rFonts w:ascii="Courier New" w:hAnsi="Courier New" w:cs="Courier New"/>
          <w:sz w:val="18"/>
          <w:szCs w:val="18"/>
        </w:rPr>
        <w:tab/>
        <w:t>Zmluvné strany sa dohodli, že prípadné spory vyplývajúce z tejto Zmluvy budú</w:t>
      </w:r>
      <w:r w:rsidRPr="004F514D">
        <w:rPr>
          <w:rFonts w:ascii="Courier New" w:hAnsi="Courier New" w:cs="Courier New"/>
          <w:sz w:val="18"/>
          <w:szCs w:val="18"/>
        </w:rPr>
        <w:t xml:space="preserve">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5DA45756"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11.6</w:t>
      </w:r>
      <w:r w:rsidRPr="004F514D">
        <w:rPr>
          <w:rFonts w:ascii="Courier New" w:hAnsi="Courier New" w:cs="Courier New"/>
          <w:sz w:val="18"/>
          <w:szCs w:val="18"/>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w:t>
      </w:r>
      <w:r>
        <w:rPr>
          <w:rFonts w:ascii="Courier New" w:hAnsi="Courier New" w:cs="Courier New"/>
          <w:sz w:val="18"/>
          <w:szCs w:val="18"/>
        </w:rPr>
        <w:t>ým platným ustanovením tak, aby</w:t>
      </w:r>
      <w:r w:rsidRPr="004F514D">
        <w:rPr>
          <w:rFonts w:ascii="Courier New" w:hAnsi="Courier New" w:cs="Courier New"/>
          <w:sz w:val="18"/>
          <w:szCs w:val="18"/>
        </w:rPr>
        <w:t xml:space="preserve"> bol zachovaný účel tejto zmluvy a obsah jednotlivých ustanovení tejto zmluvy.</w:t>
      </w:r>
    </w:p>
    <w:p w14:paraId="04B76A4B" w14:textId="77777777" w:rsidR="009639F0" w:rsidRPr="004F514D" w:rsidRDefault="009639F0" w:rsidP="009639F0">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11.7</w:t>
      </w:r>
      <w:r w:rsidRPr="004F514D">
        <w:rPr>
          <w:rFonts w:ascii="Courier New" w:hAnsi="Courier New" w:cs="Courier New"/>
          <w:sz w:val="18"/>
          <w:szCs w:val="18"/>
        </w:rPr>
        <w:tab/>
        <w:t>Zástupcovia zmluvných strán prehlasujú, že túto zmluvu uzatvárajú na základe slobodnej vôle, túto zmluvu neuzatvárajú v tiesni za nápadne nevýhodných podmienok, pod nátlakom a že obsahu zmluve porozumeli v celom rozsahu.</w:t>
      </w:r>
    </w:p>
    <w:p w14:paraId="1E449512" w14:textId="2235C605" w:rsidR="00024702"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03FA64BE" w14:textId="77777777" w:rsidR="00CF4563" w:rsidRPr="004F514D" w:rsidRDefault="00CF4563" w:rsidP="0041357F">
      <w:pPr>
        <w:pStyle w:val="Odrazkovy3"/>
        <w:numPr>
          <w:ilvl w:val="0"/>
          <w:numId w:val="0"/>
        </w:numPr>
        <w:spacing w:line="360" w:lineRule="auto"/>
        <w:ind w:left="709" w:hanging="709"/>
        <w:rPr>
          <w:rFonts w:ascii="Courier New" w:hAnsi="Courier New" w:cs="Courier New"/>
          <w:sz w:val="18"/>
          <w:szCs w:val="18"/>
          <w:lang w:val="sk-SK"/>
        </w:rPr>
      </w:pPr>
    </w:p>
    <w:bookmarkEnd w:id="0"/>
    <w:bookmarkEnd w:id="1"/>
    <w:p w14:paraId="450BB4F5" w14:textId="6C59EC51" w:rsidR="00E70552" w:rsidRPr="004F514D" w:rsidRDefault="00E70552" w:rsidP="00E70552">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006C3413" w:rsidRPr="004F514D">
        <w:rPr>
          <w:rFonts w:ascii="Courier New" w:hAnsi="Courier New" w:cs="Courier New"/>
          <w:color w:val="000000"/>
          <w:sz w:val="18"/>
          <w:szCs w:val="18"/>
        </w:rPr>
        <w:t>, dňa:</w:t>
      </w:r>
      <w:r>
        <w:rPr>
          <w:rFonts w:ascii="Courier New" w:hAnsi="Courier New" w:cs="Courier New"/>
          <w:color w:val="000000"/>
          <w:sz w:val="18"/>
          <w:szCs w:val="18"/>
        </w:rPr>
        <w:tab/>
        <w:t>V................</w:t>
      </w:r>
      <w:r w:rsidRPr="004F514D">
        <w:rPr>
          <w:rFonts w:ascii="Courier New" w:hAnsi="Courier New" w:cs="Courier New"/>
          <w:color w:val="000000"/>
          <w:sz w:val="18"/>
          <w:szCs w:val="18"/>
        </w:rPr>
        <w:t>, dňa:</w:t>
      </w:r>
    </w:p>
    <w:p w14:paraId="4817933A" w14:textId="497C6A6D" w:rsidR="006C3413" w:rsidRPr="004F514D" w:rsidRDefault="006C3413" w:rsidP="00E70552">
      <w:pPr>
        <w:tabs>
          <w:tab w:val="center" w:pos="1701"/>
          <w:tab w:val="left" w:pos="5670"/>
        </w:tabs>
        <w:spacing w:line="360" w:lineRule="auto"/>
        <w:rPr>
          <w:rFonts w:ascii="Courier New" w:hAnsi="Courier New" w:cs="Courier New"/>
          <w:color w:val="000000"/>
          <w:sz w:val="18"/>
          <w:szCs w:val="18"/>
        </w:rPr>
      </w:pPr>
    </w:p>
    <w:p w14:paraId="4B78010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5CCEF31" w14:textId="77777777" w:rsidR="006C3413" w:rsidRPr="004F514D" w:rsidRDefault="006C3413" w:rsidP="006C3413">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2010FB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DC5461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41F7D75"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071CD0E4" w14:textId="77777777" w:rsidR="006C3413" w:rsidRPr="004F514D" w:rsidRDefault="006C3413" w:rsidP="006C3413">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77867711" w14:textId="77777777" w:rsidR="00024702" w:rsidRPr="004F514D" w:rsidRDefault="00024702" w:rsidP="0041357F">
      <w:pPr>
        <w:spacing w:line="360" w:lineRule="auto"/>
        <w:rPr>
          <w:rFonts w:ascii="Courier New" w:hAnsi="Courier New" w:cs="Courier New"/>
          <w:sz w:val="18"/>
          <w:szCs w:val="18"/>
        </w:rPr>
      </w:pPr>
      <w:r w:rsidRPr="004F514D">
        <w:rPr>
          <w:rFonts w:ascii="Courier New" w:hAnsi="Courier New" w:cs="Courier New"/>
          <w:sz w:val="18"/>
          <w:szCs w:val="18"/>
        </w:rPr>
        <w:br w:type="page"/>
      </w:r>
    </w:p>
    <w:p w14:paraId="7C92C8E0" w14:textId="77777777" w:rsidR="00024702" w:rsidRPr="004F514D" w:rsidRDefault="00024702" w:rsidP="00502EEB">
      <w:pPr>
        <w:spacing w:line="360" w:lineRule="auto"/>
        <w:jc w:val="right"/>
        <w:outlineLvl w:val="0"/>
        <w:rPr>
          <w:rFonts w:ascii="Courier New" w:hAnsi="Courier New" w:cs="Courier New"/>
          <w:sz w:val="18"/>
          <w:szCs w:val="18"/>
        </w:rPr>
      </w:pPr>
      <w:r w:rsidRPr="004F514D">
        <w:rPr>
          <w:rFonts w:ascii="Courier New" w:hAnsi="Courier New" w:cs="Courier New"/>
          <w:sz w:val="18"/>
          <w:szCs w:val="18"/>
        </w:rPr>
        <w:lastRenderedPageBreak/>
        <w:t>Príloha č.1: Špecifikácia predmetu zmluvy</w:t>
      </w:r>
    </w:p>
    <w:tbl>
      <w:tblPr>
        <w:tblW w:w="5000" w:type="pct"/>
        <w:tblCellMar>
          <w:left w:w="70" w:type="dxa"/>
          <w:right w:w="70" w:type="dxa"/>
        </w:tblCellMar>
        <w:tblLook w:val="04A0" w:firstRow="1" w:lastRow="0" w:firstColumn="1" w:lastColumn="0" w:noHBand="0" w:noVBand="1"/>
      </w:tblPr>
      <w:tblGrid>
        <w:gridCol w:w="3771"/>
        <w:gridCol w:w="3720"/>
        <w:gridCol w:w="1560"/>
      </w:tblGrid>
      <w:tr w:rsidR="00F93FAD" w:rsidRPr="00D07111" w14:paraId="164B84DE" w14:textId="77777777" w:rsidTr="00F93FAD">
        <w:trPr>
          <w:trHeight w:val="400"/>
        </w:trPr>
        <w:tc>
          <w:tcPr>
            <w:tcW w:w="208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57959A7B" w14:textId="77777777" w:rsidR="00F93FAD" w:rsidRPr="00D07111" w:rsidRDefault="00F93FAD" w:rsidP="00D07111">
            <w:pPr>
              <w:rPr>
                <w:rFonts w:ascii="Courier" w:hAnsi="Courier" w:cs="Calibri"/>
                <w:b/>
                <w:bCs/>
                <w:color w:val="000000"/>
                <w:sz w:val="14"/>
                <w:szCs w:val="14"/>
              </w:rPr>
            </w:pPr>
            <w:r w:rsidRPr="00D07111">
              <w:rPr>
                <w:rFonts w:ascii="Courier" w:hAnsi="Courier" w:cs="Calibri"/>
                <w:b/>
                <w:bCs/>
                <w:color w:val="000000"/>
                <w:sz w:val="14"/>
                <w:szCs w:val="14"/>
              </w:rPr>
              <w:t>Názov položky</w:t>
            </w:r>
          </w:p>
        </w:tc>
        <w:tc>
          <w:tcPr>
            <w:tcW w:w="2055" w:type="pct"/>
            <w:tcBorders>
              <w:top w:val="single" w:sz="4" w:space="0" w:color="auto"/>
              <w:left w:val="nil"/>
              <w:bottom w:val="single" w:sz="4" w:space="0" w:color="auto"/>
              <w:right w:val="single" w:sz="4" w:space="0" w:color="auto"/>
            </w:tcBorders>
            <w:shd w:val="clear" w:color="000000" w:fill="D9D9D9"/>
            <w:noWrap/>
            <w:vAlign w:val="center"/>
            <w:hideMark/>
          </w:tcPr>
          <w:p w14:paraId="21543654" w14:textId="77777777" w:rsidR="00F93FAD" w:rsidRPr="00D07111" w:rsidRDefault="00F93FAD" w:rsidP="00D07111">
            <w:pPr>
              <w:rPr>
                <w:rFonts w:ascii="Courier" w:hAnsi="Courier" w:cs="Calibri"/>
                <w:b/>
                <w:bCs/>
                <w:color w:val="000000"/>
                <w:sz w:val="14"/>
                <w:szCs w:val="14"/>
              </w:rPr>
            </w:pPr>
            <w:r w:rsidRPr="00D07111">
              <w:rPr>
                <w:rFonts w:ascii="Courier" w:hAnsi="Courier" w:cs="Calibri"/>
                <w:b/>
                <w:bCs/>
                <w:color w:val="000000"/>
                <w:sz w:val="14"/>
                <w:szCs w:val="14"/>
              </w:rPr>
              <w:t>Technická špecifikácia</w:t>
            </w:r>
          </w:p>
        </w:tc>
        <w:tc>
          <w:tcPr>
            <w:tcW w:w="862" w:type="pct"/>
            <w:tcBorders>
              <w:top w:val="single" w:sz="4" w:space="0" w:color="auto"/>
              <w:left w:val="nil"/>
              <w:bottom w:val="single" w:sz="4" w:space="0" w:color="auto"/>
              <w:right w:val="single" w:sz="4" w:space="0" w:color="auto"/>
            </w:tcBorders>
            <w:shd w:val="clear" w:color="000000" w:fill="D9D9D9"/>
            <w:noWrap/>
            <w:vAlign w:val="center"/>
            <w:hideMark/>
          </w:tcPr>
          <w:p w14:paraId="36B4FF98" w14:textId="77777777" w:rsidR="00F93FAD" w:rsidRPr="00D07111" w:rsidRDefault="00F93FAD" w:rsidP="00D07111">
            <w:pPr>
              <w:rPr>
                <w:rFonts w:ascii="Courier" w:hAnsi="Courier" w:cs="Calibri"/>
                <w:b/>
                <w:bCs/>
                <w:color w:val="000000"/>
                <w:sz w:val="14"/>
                <w:szCs w:val="14"/>
              </w:rPr>
            </w:pPr>
            <w:r w:rsidRPr="00D07111">
              <w:rPr>
                <w:rFonts w:ascii="Courier" w:hAnsi="Courier" w:cs="Calibri"/>
                <w:b/>
                <w:bCs/>
                <w:color w:val="000000"/>
                <w:sz w:val="14"/>
                <w:szCs w:val="14"/>
              </w:rPr>
              <w:t>Obchodný názov</w:t>
            </w:r>
          </w:p>
        </w:tc>
      </w:tr>
      <w:tr w:rsidR="00F93FAD" w:rsidRPr="00D07111" w14:paraId="33A85E05" w14:textId="77777777" w:rsidTr="00F93FAD">
        <w:trPr>
          <w:trHeight w:val="30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6A34E36E"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Pracovisko učiteľa - biochémia</w:t>
            </w:r>
          </w:p>
        </w:tc>
        <w:tc>
          <w:tcPr>
            <w:tcW w:w="2055" w:type="pct"/>
            <w:tcBorders>
              <w:top w:val="nil"/>
              <w:left w:val="nil"/>
              <w:bottom w:val="single" w:sz="4" w:space="0" w:color="auto"/>
              <w:right w:val="single" w:sz="4" w:space="0" w:color="auto"/>
            </w:tcBorders>
            <w:shd w:val="clear" w:color="auto" w:fill="auto"/>
            <w:vAlign w:val="center"/>
            <w:hideMark/>
          </w:tcPr>
          <w:p w14:paraId="0A05E84D"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1FAD96AF"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13EFF928" w14:textId="77777777" w:rsidTr="00F93FAD">
        <w:trPr>
          <w:trHeight w:val="30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5D2BBD7B"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Laboratórne pracovisko učiteľa  - biochémia</w:t>
            </w:r>
          </w:p>
        </w:tc>
        <w:tc>
          <w:tcPr>
            <w:tcW w:w="2055" w:type="pct"/>
            <w:tcBorders>
              <w:top w:val="nil"/>
              <w:left w:val="nil"/>
              <w:bottom w:val="single" w:sz="4" w:space="0" w:color="auto"/>
              <w:right w:val="single" w:sz="4" w:space="0" w:color="auto"/>
            </w:tcBorders>
            <w:shd w:val="clear" w:color="auto" w:fill="auto"/>
            <w:vAlign w:val="center"/>
            <w:hideMark/>
          </w:tcPr>
          <w:p w14:paraId="72110573"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120B10F4"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78987FEB" w14:textId="77777777" w:rsidTr="00F93FAD">
        <w:trPr>
          <w:trHeight w:val="30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78362F3F"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xml:space="preserve">Bezpečnostná skriňa </w:t>
            </w:r>
          </w:p>
        </w:tc>
        <w:tc>
          <w:tcPr>
            <w:tcW w:w="2055" w:type="pct"/>
            <w:tcBorders>
              <w:top w:val="nil"/>
              <w:left w:val="nil"/>
              <w:bottom w:val="single" w:sz="4" w:space="0" w:color="auto"/>
              <w:right w:val="single" w:sz="4" w:space="0" w:color="auto"/>
            </w:tcBorders>
            <w:shd w:val="clear" w:color="auto" w:fill="auto"/>
            <w:vAlign w:val="center"/>
            <w:hideMark/>
          </w:tcPr>
          <w:p w14:paraId="51BF7B2C"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39E5276B"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50C06CF3" w14:textId="77777777" w:rsidTr="00F93FAD">
        <w:trPr>
          <w:trHeight w:val="30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0D704991"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xml:space="preserve">Laboratórne pracovisko žiaka  </w:t>
            </w:r>
          </w:p>
        </w:tc>
        <w:tc>
          <w:tcPr>
            <w:tcW w:w="2055" w:type="pct"/>
            <w:tcBorders>
              <w:top w:val="nil"/>
              <w:left w:val="nil"/>
              <w:bottom w:val="single" w:sz="4" w:space="0" w:color="auto"/>
              <w:right w:val="single" w:sz="4" w:space="0" w:color="auto"/>
            </w:tcBorders>
            <w:shd w:val="clear" w:color="auto" w:fill="auto"/>
            <w:vAlign w:val="center"/>
            <w:hideMark/>
          </w:tcPr>
          <w:p w14:paraId="27C3086F"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00274C1E"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2FC5D999" w14:textId="77777777" w:rsidTr="00F93FAD">
        <w:trPr>
          <w:trHeight w:val="30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01207DB9"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Žiacky laboratórny stôl 2M</w:t>
            </w:r>
          </w:p>
        </w:tc>
        <w:tc>
          <w:tcPr>
            <w:tcW w:w="2055" w:type="pct"/>
            <w:tcBorders>
              <w:top w:val="nil"/>
              <w:left w:val="nil"/>
              <w:bottom w:val="single" w:sz="4" w:space="0" w:color="auto"/>
              <w:right w:val="single" w:sz="4" w:space="0" w:color="auto"/>
            </w:tcBorders>
            <w:shd w:val="clear" w:color="auto" w:fill="auto"/>
            <w:vAlign w:val="center"/>
            <w:hideMark/>
          </w:tcPr>
          <w:p w14:paraId="5683D4B5"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1A840DEE"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60C5FBBE" w14:textId="77777777" w:rsidTr="00F93FAD">
        <w:trPr>
          <w:trHeight w:val="30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5439850B"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xml:space="preserve">Laboratórna stolička pre žiaka </w:t>
            </w:r>
          </w:p>
        </w:tc>
        <w:tc>
          <w:tcPr>
            <w:tcW w:w="2055" w:type="pct"/>
            <w:tcBorders>
              <w:top w:val="nil"/>
              <w:left w:val="nil"/>
              <w:bottom w:val="single" w:sz="4" w:space="0" w:color="auto"/>
              <w:right w:val="single" w:sz="4" w:space="0" w:color="auto"/>
            </w:tcBorders>
            <w:shd w:val="clear" w:color="auto" w:fill="auto"/>
            <w:vAlign w:val="center"/>
            <w:hideMark/>
          </w:tcPr>
          <w:p w14:paraId="3DB1D542"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6A4F0BC8"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6B837873" w14:textId="77777777" w:rsidTr="00F93FAD">
        <w:trPr>
          <w:trHeight w:val="44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26578A42"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Učiteľská katedra  so stoličkou - odborná učebňa techniky</w:t>
            </w:r>
          </w:p>
        </w:tc>
        <w:tc>
          <w:tcPr>
            <w:tcW w:w="2055" w:type="pct"/>
            <w:tcBorders>
              <w:top w:val="nil"/>
              <w:left w:val="nil"/>
              <w:bottom w:val="single" w:sz="4" w:space="0" w:color="auto"/>
              <w:right w:val="single" w:sz="4" w:space="0" w:color="auto"/>
            </w:tcBorders>
            <w:shd w:val="clear" w:color="auto" w:fill="auto"/>
            <w:vAlign w:val="center"/>
            <w:hideMark/>
          </w:tcPr>
          <w:p w14:paraId="075FBE7A"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7F1B0025"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41FACAFB" w14:textId="77777777" w:rsidTr="00F93FAD">
        <w:trPr>
          <w:trHeight w:val="30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2DB0C020"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Pracovisko učiteľa - odborná učebňa techniky</w:t>
            </w:r>
          </w:p>
        </w:tc>
        <w:tc>
          <w:tcPr>
            <w:tcW w:w="2055" w:type="pct"/>
            <w:tcBorders>
              <w:top w:val="nil"/>
              <w:left w:val="nil"/>
              <w:bottom w:val="single" w:sz="4" w:space="0" w:color="auto"/>
              <w:right w:val="single" w:sz="4" w:space="0" w:color="auto"/>
            </w:tcBorders>
            <w:shd w:val="clear" w:color="auto" w:fill="auto"/>
            <w:vAlign w:val="center"/>
            <w:hideMark/>
          </w:tcPr>
          <w:p w14:paraId="70C75846"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2A926EAA"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7EB88027" w14:textId="77777777" w:rsidTr="00F93FAD">
        <w:trPr>
          <w:trHeight w:val="44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4D49C8B0"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Kovové skrine na odkladanie náradia - odborná učebňa techniky</w:t>
            </w:r>
          </w:p>
        </w:tc>
        <w:tc>
          <w:tcPr>
            <w:tcW w:w="2055" w:type="pct"/>
            <w:tcBorders>
              <w:top w:val="nil"/>
              <w:left w:val="nil"/>
              <w:bottom w:val="single" w:sz="4" w:space="0" w:color="auto"/>
              <w:right w:val="single" w:sz="4" w:space="0" w:color="auto"/>
            </w:tcBorders>
            <w:shd w:val="clear" w:color="auto" w:fill="auto"/>
            <w:vAlign w:val="center"/>
            <w:hideMark/>
          </w:tcPr>
          <w:p w14:paraId="22A4E90C"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2B8D346C"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28A47CB6" w14:textId="77777777" w:rsidTr="00F93FAD">
        <w:trPr>
          <w:trHeight w:val="44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07194DF6"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Pracovisko žiaka na obrábanie dreva - odborná učebňa techniky</w:t>
            </w:r>
          </w:p>
        </w:tc>
        <w:tc>
          <w:tcPr>
            <w:tcW w:w="2055" w:type="pct"/>
            <w:tcBorders>
              <w:top w:val="nil"/>
              <w:left w:val="nil"/>
              <w:bottom w:val="single" w:sz="4" w:space="0" w:color="auto"/>
              <w:right w:val="single" w:sz="4" w:space="0" w:color="auto"/>
            </w:tcBorders>
            <w:shd w:val="clear" w:color="auto" w:fill="auto"/>
            <w:vAlign w:val="center"/>
            <w:hideMark/>
          </w:tcPr>
          <w:p w14:paraId="70D07828"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089E93AA"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6A1D5D70" w14:textId="77777777" w:rsidTr="00F93FAD">
        <w:trPr>
          <w:trHeight w:val="44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495108BD"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Pracovisko žiaka na obrábanie kovu - odborná učebňa techniky</w:t>
            </w:r>
          </w:p>
        </w:tc>
        <w:tc>
          <w:tcPr>
            <w:tcW w:w="2055" w:type="pct"/>
            <w:tcBorders>
              <w:top w:val="nil"/>
              <w:left w:val="nil"/>
              <w:bottom w:val="single" w:sz="4" w:space="0" w:color="auto"/>
              <w:right w:val="single" w:sz="4" w:space="0" w:color="auto"/>
            </w:tcBorders>
            <w:shd w:val="clear" w:color="auto" w:fill="auto"/>
            <w:vAlign w:val="center"/>
            <w:hideMark/>
          </w:tcPr>
          <w:p w14:paraId="44C92475"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7388889F"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r w:rsidR="00F93FAD" w:rsidRPr="00D07111" w14:paraId="506461AD" w14:textId="77777777" w:rsidTr="00F93FAD">
        <w:trPr>
          <w:trHeight w:val="320"/>
        </w:trPr>
        <w:tc>
          <w:tcPr>
            <w:tcW w:w="2083" w:type="pct"/>
            <w:tcBorders>
              <w:top w:val="nil"/>
              <w:left w:val="single" w:sz="8" w:space="0" w:color="auto"/>
              <w:bottom w:val="single" w:sz="8" w:space="0" w:color="auto"/>
              <w:right w:val="single" w:sz="4" w:space="0" w:color="auto"/>
            </w:tcBorders>
            <w:shd w:val="clear" w:color="000000" w:fill="D9D9D9"/>
            <w:vAlign w:val="center"/>
            <w:hideMark/>
          </w:tcPr>
          <w:p w14:paraId="03967C8A"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Stolička kovová, otočná, dielenská</w:t>
            </w:r>
          </w:p>
        </w:tc>
        <w:tc>
          <w:tcPr>
            <w:tcW w:w="2055" w:type="pct"/>
            <w:tcBorders>
              <w:top w:val="nil"/>
              <w:left w:val="nil"/>
              <w:bottom w:val="single" w:sz="8" w:space="0" w:color="auto"/>
              <w:right w:val="single" w:sz="4" w:space="0" w:color="auto"/>
            </w:tcBorders>
            <w:shd w:val="clear" w:color="auto" w:fill="auto"/>
            <w:vAlign w:val="center"/>
            <w:hideMark/>
          </w:tcPr>
          <w:p w14:paraId="3F346E5C"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c>
          <w:tcPr>
            <w:tcW w:w="862" w:type="pct"/>
            <w:tcBorders>
              <w:top w:val="nil"/>
              <w:left w:val="nil"/>
              <w:bottom w:val="single" w:sz="8" w:space="0" w:color="auto"/>
              <w:right w:val="single" w:sz="4" w:space="0" w:color="auto"/>
            </w:tcBorders>
            <w:shd w:val="clear" w:color="auto" w:fill="auto"/>
            <w:vAlign w:val="center"/>
            <w:hideMark/>
          </w:tcPr>
          <w:p w14:paraId="597A8A0D" w14:textId="77777777" w:rsidR="00F93FAD" w:rsidRPr="00D07111" w:rsidRDefault="00F93FAD" w:rsidP="00D07111">
            <w:pPr>
              <w:rPr>
                <w:rFonts w:ascii="Courier" w:hAnsi="Courier" w:cs="Calibri"/>
                <w:color w:val="000000"/>
                <w:sz w:val="14"/>
                <w:szCs w:val="14"/>
              </w:rPr>
            </w:pPr>
            <w:r w:rsidRPr="00D07111">
              <w:rPr>
                <w:rFonts w:ascii="Courier" w:hAnsi="Courier" w:cs="Calibri"/>
                <w:color w:val="000000"/>
                <w:sz w:val="14"/>
                <w:szCs w:val="14"/>
              </w:rPr>
              <w:t> </w:t>
            </w:r>
          </w:p>
        </w:tc>
      </w:tr>
    </w:tbl>
    <w:p w14:paraId="26312367" w14:textId="77777777" w:rsidR="00024702" w:rsidRPr="00670643" w:rsidRDefault="00024702" w:rsidP="0041357F">
      <w:pPr>
        <w:spacing w:line="360" w:lineRule="auto"/>
        <w:rPr>
          <w:rFonts w:ascii="Courier" w:hAnsi="Courier" w:cs="Courier New"/>
          <w:sz w:val="18"/>
          <w:szCs w:val="18"/>
        </w:rPr>
      </w:pPr>
    </w:p>
    <w:p w14:paraId="7FCF3C63" w14:textId="77777777" w:rsidR="00024702" w:rsidRPr="004F514D" w:rsidRDefault="00024702" w:rsidP="0041357F">
      <w:pPr>
        <w:spacing w:line="360" w:lineRule="auto"/>
        <w:rPr>
          <w:rFonts w:ascii="Courier New" w:hAnsi="Courier New" w:cs="Courier New"/>
          <w:sz w:val="18"/>
          <w:szCs w:val="18"/>
        </w:rPr>
      </w:pPr>
    </w:p>
    <w:p w14:paraId="4C29F9D9"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t>V................</w:t>
      </w:r>
      <w:r w:rsidRPr="004F514D">
        <w:rPr>
          <w:rFonts w:ascii="Courier New" w:hAnsi="Courier New" w:cs="Courier New"/>
          <w:color w:val="000000"/>
          <w:sz w:val="18"/>
          <w:szCs w:val="18"/>
        </w:rPr>
        <w:t>, dňa:</w:t>
      </w:r>
    </w:p>
    <w:p w14:paraId="0162DD44"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p>
    <w:p w14:paraId="48CF2E9A"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F3BACED"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F65E361"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2D0CD90"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F6AF889"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25CD76D7" w14:textId="634F8ABC" w:rsidR="0000239A" w:rsidRDefault="0000239A" w:rsidP="0000239A">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7D8A3060" w14:textId="77777777" w:rsidR="0000239A" w:rsidRDefault="0000239A">
      <w:pPr>
        <w:rPr>
          <w:rFonts w:ascii="Courier New" w:hAnsi="Courier New" w:cs="Courier New"/>
          <w:color w:val="000000"/>
          <w:sz w:val="18"/>
          <w:szCs w:val="18"/>
        </w:rPr>
      </w:pPr>
      <w:r>
        <w:rPr>
          <w:rFonts w:ascii="Courier New" w:hAnsi="Courier New" w:cs="Courier New"/>
          <w:color w:val="000000"/>
          <w:sz w:val="18"/>
          <w:szCs w:val="18"/>
        </w:rPr>
        <w:br w:type="page"/>
      </w:r>
    </w:p>
    <w:p w14:paraId="405B5A04" w14:textId="4B4DCAEB" w:rsidR="00024702" w:rsidRDefault="00024702" w:rsidP="00502EEB">
      <w:pPr>
        <w:spacing w:line="360" w:lineRule="auto"/>
        <w:jc w:val="right"/>
        <w:outlineLvl w:val="0"/>
        <w:rPr>
          <w:rFonts w:ascii="Courier New" w:hAnsi="Courier New" w:cs="Courier New"/>
          <w:sz w:val="18"/>
          <w:szCs w:val="18"/>
        </w:rPr>
      </w:pPr>
      <w:r w:rsidRPr="004F514D">
        <w:rPr>
          <w:rFonts w:ascii="Courier New" w:hAnsi="Courier New" w:cs="Courier New"/>
          <w:sz w:val="18"/>
          <w:szCs w:val="18"/>
        </w:rPr>
        <w:lastRenderedPageBreak/>
        <w:t>Príloha č.2: Rozpočet</w:t>
      </w:r>
    </w:p>
    <w:p w14:paraId="026E673A" w14:textId="607AC4FB" w:rsidR="00991C2D" w:rsidRDefault="00991C2D" w:rsidP="00502EEB">
      <w:pPr>
        <w:spacing w:line="360" w:lineRule="auto"/>
        <w:jc w:val="right"/>
        <w:outlineLvl w:val="0"/>
        <w:rPr>
          <w:rFonts w:ascii="Courier New" w:hAnsi="Courier New" w:cs="Courier New"/>
          <w:sz w:val="18"/>
          <w:szCs w:val="18"/>
        </w:rPr>
      </w:pPr>
    </w:p>
    <w:p w14:paraId="60E3B1C4" w14:textId="16A4B87E" w:rsidR="00991C2D" w:rsidRPr="004F514D" w:rsidRDefault="00F73979" w:rsidP="00F73979">
      <w:pPr>
        <w:spacing w:line="360" w:lineRule="auto"/>
        <w:outlineLvl w:val="0"/>
        <w:rPr>
          <w:rFonts w:ascii="Courier New" w:hAnsi="Courier New" w:cs="Courier New"/>
          <w:sz w:val="18"/>
          <w:szCs w:val="18"/>
        </w:rPr>
      </w:pPr>
      <w:r>
        <w:rPr>
          <w:rFonts w:ascii="Courier New" w:hAnsi="Courier New" w:cs="Courier New"/>
          <w:sz w:val="18"/>
          <w:szCs w:val="18"/>
        </w:rPr>
        <w:t>Platca DPH</w:t>
      </w:r>
    </w:p>
    <w:tbl>
      <w:tblPr>
        <w:tblW w:w="5000" w:type="pct"/>
        <w:tblCellMar>
          <w:left w:w="70" w:type="dxa"/>
          <w:right w:w="70" w:type="dxa"/>
        </w:tblCellMar>
        <w:tblLook w:val="04A0" w:firstRow="1" w:lastRow="0" w:firstColumn="1" w:lastColumn="0" w:noHBand="0" w:noVBand="1"/>
      </w:tblPr>
      <w:tblGrid>
        <w:gridCol w:w="5145"/>
        <w:gridCol w:w="919"/>
        <w:gridCol w:w="622"/>
        <w:gridCol w:w="1180"/>
        <w:gridCol w:w="1180"/>
      </w:tblGrid>
      <w:tr w:rsidR="00DB6FAC" w:rsidRPr="00DB6FAC" w14:paraId="363EFC35" w14:textId="77777777" w:rsidTr="00DB6FAC">
        <w:trPr>
          <w:trHeight w:val="400"/>
        </w:trPr>
        <w:tc>
          <w:tcPr>
            <w:tcW w:w="284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D807305" w14:textId="77777777" w:rsidR="00DB6FAC" w:rsidRPr="00DB6FAC" w:rsidRDefault="00DB6FAC" w:rsidP="00DB6FAC">
            <w:pPr>
              <w:rPr>
                <w:rFonts w:ascii="Courier" w:hAnsi="Courier" w:cs="Calibri"/>
                <w:b/>
                <w:bCs/>
                <w:color w:val="000000"/>
                <w:sz w:val="14"/>
                <w:szCs w:val="14"/>
              </w:rPr>
            </w:pPr>
            <w:r w:rsidRPr="00DB6FAC">
              <w:rPr>
                <w:rFonts w:ascii="Courier" w:hAnsi="Courier" w:cs="Calibri"/>
                <w:b/>
                <w:bCs/>
                <w:color w:val="000000"/>
                <w:sz w:val="14"/>
                <w:szCs w:val="14"/>
              </w:rPr>
              <w:t>Názov položky</w:t>
            </w:r>
          </w:p>
        </w:tc>
        <w:tc>
          <w:tcPr>
            <w:tcW w:w="508" w:type="pct"/>
            <w:tcBorders>
              <w:top w:val="single" w:sz="4" w:space="0" w:color="auto"/>
              <w:left w:val="nil"/>
              <w:bottom w:val="single" w:sz="4" w:space="0" w:color="auto"/>
              <w:right w:val="single" w:sz="4" w:space="0" w:color="auto"/>
            </w:tcBorders>
            <w:shd w:val="clear" w:color="000000" w:fill="D9D9D9"/>
            <w:vAlign w:val="center"/>
            <w:hideMark/>
          </w:tcPr>
          <w:p w14:paraId="7F8C7FF5" w14:textId="77777777" w:rsidR="00DB6FAC" w:rsidRPr="00DB6FAC" w:rsidRDefault="00DB6FAC" w:rsidP="00DB6FAC">
            <w:pPr>
              <w:jc w:val="center"/>
              <w:rPr>
                <w:rFonts w:ascii="Courier" w:hAnsi="Courier" w:cs="Calibri"/>
                <w:b/>
                <w:bCs/>
                <w:color w:val="000000"/>
                <w:sz w:val="14"/>
                <w:szCs w:val="14"/>
              </w:rPr>
            </w:pPr>
            <w:r w:rsidRPr="00DB6FAC">
              <w:rPr>
                <w:rFonts w:ascii="Courier" w:hAnsi="Courier" w:cs="Calibri"/>
                <w:b/>
                <w:bCs/>
                <w:color w:val="000000"/>
                <w:sz w:val="14"/>
                <w:szCs w:val="14"/>
              </w:rPr>
              <w:t>počet mj</w:t>
            </w:r>
          </w:p>
        </w:tc>
        <w:tc>
          <w:tcPr>
            <w:tcW w:w="344" w:type="pct"/>
            <w:tcBorders>
              <w:top w:val="single" w:sz="4" w:space="0" w:color="auto"/>
              <w:left w:val="nil"/>
              <w:bottom w:val="single" w:sz="4" w:space="0" w:color="auto"/>
              <w:right w:val="single" w:sz="4" w:space="0" w:color="auto"/>
            </w:tcBorders>
            <w:shd w:val="clear" w:color="000000" w:fill="D9D9D9"/>
            <w:vAlign w:val="center"/>
            <w:hideMark/>
          </w:tcPr>
          <w:p w14:paraId="4C15E0B9" w14:textId="77777777" w:rsidR="00DB6FAC" w:rsidRPr="00DB6FAC" w:rsidRDefault="00DB6FAC" w:rsidP="00DB6FAC">
            <w:pPr>
              <w:jc w:val="center"/>
              <w:rPr>
                <w:rFonts w:ascii="Courier" w:hAnsi="Courier" w:cs="Calibri"/>
                <w:b/>
                <w:bCs/>
                <w:color w:val="000000"/>
                <w:sz w:val="14"/>
                <w:szCs w:val="14"/>
              </w:rPr>
            </w:pPr>
            <w:r w:rsidRPr="00DB6FAC">
              <w:rPr>
                <w:rFonts w:ascii="Courier" w:hAnsi="Courier" w:cs="Calibri"/>
                <w:b/>
                <w:bCs/>
                <w:color w:val="000000"/>
                <w:sz w:val="14"/>
                <w:szCs w:val="14"/>
              </w:rPr>
              <w:t>mj</w:t>
            </w:r>
          </w:p>
        </w:tc>
        <w:tc>
          <w:tcPr>
            <w:tcW w:w="652" w:type="pct"/>
            <w:tcBorders>
              <w:top w:val="single" w:sz="4" w:space="0" w:color="auto"/>
              <w:left w:val="nil"/>
              <w:bottom w:val="single" w:sz="4" w:space="0" w:color="auto"/>
              <w:right w:val="single" w:sz="4" w:space="0" w:color="auto"/>
            </w:tcBorders>
            <w:shd w:val="clear" w:color="000000" w:fill="D9D9D9"/>
            <w:vAlign w:val="center"/>
            <w:hideMark/>
          </w:tcPr>
          <w:p w14:paraId="7E5B09D2" w14:textId="77777777" w:rsidR="00DB6FAC" w:rsidRPr="00DB6FAC" w:rsidRDefault="00DB6FAC" w:rsidP="00DB6FAC">
            <w:pPr>
              <w:jc w:val="center"/>
              <w:rPr>
                <w:rFonts w:ascii="Courier" w:hAnsi="Courier" w:cs="Calibri"/>
                <w:b/>
                <w:bCs/>
                <w:color w:val="000000"/>
                <w:sz w:val="14"/>
                <w:szCs w:val="14"/>
              </w:rPr>
            </w:pPr>
            <w:r w:rsidRPr="00DB6FAC">
              <w:rPr>
                <w:rFonts w:ascii="Courier" w:hAnsi="Courier" w:cs="Calibri"/>
                <w:b/>
                <w:bCs/>
                <w:color w:val="000000"/>
                <w:sz w:val="14"/>
                <w:szCs w:val="14"/>
              </w:rPr>
              <w:t>cena za MJ bez DPH</w:t>
            </w:r>
          </w:p>
        </w:tc>
        <w:tc>
          <w:tcPr>
            <w:tcW w:w="652" w:type="pct"/>
            <w:tcBorders>
              <w:top w:val="single" w:sz="4" w:space="0" w:color="auto"/>
              <w:left w:val="nil"/>
              <w:bottom w:val="single" w:sz="4" w:space="0" w:color="auto"/>
              <w:right w:val="single" w:sz="8" w:space="0" w:color="auto"/>
            </w:tcBorders>
            <w:shd w:val="clear" w:color="000000" w:fill="D9D9D9"/>
            <w:vAlign w:val="center"/>
            <w:hideMark/>
          </w:tcPr>
          <w:p w14:paraId="0594BDB8" w14:textId="77777777" w:rsidR="00DB6FAC" w:rsidRPr="00DB6FAC" w:rsidRDefault="00DB6FAC" w:rsidP="00DB6FAC">
            <w:pPr>
              <w:jc w:val="center"/>
              <w:rPr>
                <w:rFonts w:ascii="Courier" w:hAnsi="Courier" w:cs="Calibri"/>
                <w:b/>
                <w:bCs/>
                <w:color w:val="000000"/>
                <w:sz w:val="14"/>
                <w:szCs w:val="14"/>
              </w:rPr>
            </w:pPr>
            <w:r w:rsidRPr="00DB6FAC">
              <w:rPr>
                <w:rFonts w:ascii="Courier" w:hAnsi="Courier" w:cs="Calibri"/>
                <w:b/>
                <w:bCs/>
                <w:color w:val="000000"/>
                <w:sz w:val="14"/>
                <w:szCs w:val="14"/>
              </w:rPr>
              <w:t>cena spolu bez DPH</w:t>
            </w:r>
          </w:p>
        </w:tc>
      </w:tr>
      <w:tr w:rsidR="00DB6FAC" w:rsidRPr="00DB6FAC" w14:paraId="1D872BBB" w14:textId="77777777" w:rsidTr="00DB6FAC">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295E5838"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Pracovisko učiteľa - biochémia</w:t>
            </w:r>
          </w:p>
        </w:tc>
        <w:tc>
          <w:tcPr>
            <w:tcW w:w="508" w:type="pct"/>
            <w:tcBorders>
              <w:top w:val="nil"/>
              <w:left w:val="nil"/>
              <w:bottom w:val="single" w:sz="4" w:space="0" w:color="auto"/>
              <w:right w:val="single" w:sz="4" w:space="0" w:color="auto"/>
            </w:tcBorders>
            <w:shd w:val="clear" w:color="000000" w:fill="D9D9D9"/>
            <w:noWrap/>
            <w:vAlign w:val="center"/>
            <w:hideMark/>
          </w:tcPr>
          <w:p w14:paraId="6DD0AFD3"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79F621F7"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72820BB8"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02088FF4"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0B34B432" w14:textId="77777777" w:rsidTr="00DB6FAC">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65A55F3A"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Laboratórne pracovisko učiteľa  - biochémia</w:t>
            </w:r>
          </w:p>
        </w:tc>
        <w:tc>
          <w:tcPr>
            <w:tcW w:w="508" w:type="pct"/>
            <w:tcBorders>
              <w:top w:val="nil"/>
              <w:left w:val="nil"/>
              <w:bottom w:val="single" w:sz="4" w:space="0" w:color="auto"/>
              <w:right w:val="single" w:sz="4" w:space="0" w:color="auto"/>
            </w:tcBorders>
            <w:shd w:val="clear" w:color="000000" w:fill="D9D9D9"/>
            <w:noWrap/>
            <w:vAlign w:val="center"/>
            <w:hideMark/>
          </w:tcPr>
          <w:p w14:paraId="0C347867"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53FBB8B8"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7AEA589C"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0B565CD9"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3F86CF19" w14:textId="77777777" w:rsidTr="00DB6FAC">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7FF1A0F3"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 xml:space="preserve">Bezpečnostná skriňa </w:t>
            </w:r>
          </w:p>
        </w:tc>
        <w:tc>
          <w:tcPr>
            <w:tcW w:w="508" w:type="pct"/>
            <w:tcBorders>
              <w:top w:val="nil"/>
              <w:left w:val="nil"/>
              <w:bottom w:val="single" w:sz="4" w:space="0" w:color="auto"/>
              <w:right w:val="single" w:sz="4" w:space="0" w:color="auto"/>
            </w:tcBorders>
            <w:shd w:val="clear" w:color="000000" w:fill="D9D9D9"/>
            <w:noWrap/>
            <w:vAlign w:val="center"/>
            <w:hideMark/>
          </w:tcPr>
          <w:p w14:paraId="056CC812"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39441ECD"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055E6429"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11352987"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545C5483" w14:textId="77777777" w:rsidTr="00DB6FAC">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31C3CE9F"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 xml:space="preserve">Laboratórne pracovisko žiaka  </w:t>
            </w:r>
          </w:p>
        </w:tc>
        <w:tc>
          <w:tcPr>
            <w:tcW w:w="508" w:type="pct"/>
            <w:tcBorders>
              <w:top w:val="nil"/>
              <w:left w:val="nil"/>
              <w:bottom w:val="single" w:sz="4" w:space="0" w:color="auto"/>
              <w:right w:val="single" w:sz="4" w:space="0" w:color="auto"/>
            </w:tcBorders>
            <w:shd w:val="clear" w:color="000000" w:fill="D9D9D9"/>
            <w:noWrap/>
            <w:vAlign w:val="center"/>
            <w:hideMark/>
          </w:tcPr>
          <w:p w14:paraId="0A5807A8"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8</w:t>
            </w:r>
          </w:p>
        </w:tc>
        <w:tc>
          <w:tcPr>
            <w:tcW w:w="344" w:type="pct"/>
            <w:tcBorders>
              <w:top w:val="nil"/>
              <w:left w:val="nil"/>
              <w:bottom w:val="single" w:sz="4" w:space="0" w:color="auto"/>
              <w:right w:val="single" w:sz="4" w:space="0" w:color="auto"/>
            </w:tcBorders>
            <w:shd w:val="clear" w:color="000000" w:fill="D9D9D9"/>
            <w:noWrap/>
            <w:vAlign w:val="center"/>
            <w:hideMark/>
          </w:tcPr>
          <w:p w14:paraId="6E2A771E"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6E28B7DA"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2B220D13"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0BCCE53B" w14:textId="77777777" w:rsidTr="00DB6FAC">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752311C9"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Žiacky laboratórny stôl 2M</w:t>
            </w:r>
          </w:p>
        </w:tc>
        <w:tc>
          <w:tcPr>
            <w:tcW w:w="508" w:type="pct"/>
            <w:tcBorders>
              <w:top w:val="nil"/>
              <w:left w:val="nil"/>
              <w:bottom w:val="single" w:sz="4" w:space="0" w:color="auto"/>
              <w:right w:val="single" w:sz="4" w:space="0" w:color="auto"/>
            </w:tcBorders>
            <w:shd w:val="clear" w:color="000000" w:fill="D9D9D9"/>
            <w:noWrap/>
            <w:vAlign w:val="center"/>
            <w:hideMark/>
          </w:tcPr>
          <w:p w14:paraId="11A0A0CD"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9</w:t>
            </w:r>
          </w:p>
        </w:tc>
        <w:tc>
          <w:tcPr>
            <w:tcW w:w="344" w:type="pct"/>
            <w:tcBorders>
              <w:top w:val="nil"/>
              <w:left w:val="nil"/>
              <w:bottom w:val="single" w:sz="4" w:space="0" w:color="auto"/>
              <w:right w:val="single" w:sz="4" w:space="0" w:color="auto"/>
            </w:tcBorders>
            <w:shd w:val="clear" w:color="000000" w:fill="D9D9D9"/>
            <w:noWrap/>
            <w:vAlign w:val="center"/>
            <w:hideMark/>
          </w:tcPr>
          <w:p w14:paraId="5A458E1F"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396A1733"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3608D47F"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3A5F12FE" w14:textId="77777777" w:rsidTr="00DB6FAC">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4E82BAC9"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 xml:space="preserve">Laboratórna stolička pre žiaka </w:t>
            </w:r>
          </w:p>
        </w:tc>
        <w:tc>
          <w:tcPr>
            <w:tcW w:w="508" w:type="pct"/>
            <w:tcBorders>
              <w:top w:val="nil"/>
              <w:left w:val="nil"/>
              <w:bottom w:val="single" w:sz="4" w:space="0" w:color="auto"/>
              <w:right w:val="single" w:sz="4" w:space="0" w:color="auto"/>
            </w:tcBorders>
            <w:shd w:val="clear" w:color="000000" w:fill="D9D9D9"/>
            <w:noWrap/>
            <w:vAlign w:val="center"/>
            <w:hideMark/>
          </w:tcPr>
          <w:p w14:paraId="38DDD863"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18</w:t>
            </w:r>
          </w:p>
        </w:tc>
        <w:tc>
          <w:tcPr>
            <w:tcW w:w="344" w:type="pct"/>
            <w:tcBorders>
              <w:top w:val="nil"/>
              <w:left w:val="nil"/>
              <w:bottom w:val="single" w:sz="4" w:space="0" w:color="auto"/>
              <w:right w:val="single" w:sz="4" w:space="0" w:color="auto"/>
            </w:tcBorders>
            <w:shd w:val="clear" w:color="000000" w:fill="D9D9D9"/>
            <w:noWrap/>
            <w:vAlign w:val="center"/>
            <w:hideMark/>
          </w:tcPr>
          <w:p w14:paraId="31C31C1E"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251A6FAF"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023B5CAD"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23FBF157" w14:textId="77777777" w:rsidTr="00DB6FAC">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6C687250"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Učiteľská katedra  so stoličkou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362C0C9B"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52EC5A58"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5052B91C"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10944A88"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7A7FDE30" w14:textId="77777777" w:rsidTr="00DB6FAC">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13665759"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Pracovisko učiteľa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78FA2527"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2F704FF7"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02B887E2"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7C4191B6"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2D6ED682" w14:textId="77777777" w:rsidTr="00DB6FAC">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167BDDF0"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Kovové skrine na odkladanie náradia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25C552CA"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2</w:t>
            </w:r>
          </w:p>
        </w:tc>
        <w:tc>
          <w:tcPr>
            <w:tcW w:w="344" w:type="pct"/>
            <w:tcBorders>
              <w:top w:val="nil"/>
              <w:left w:val="nil"/>
              <w:bottom w:val="single" w:sz="4" w:space="0" w:color="auto"/>
              <w:right w:val="single" w:sz="4" w:space="0" w:color="auto"/>
            </w:tcBorders>
            <w:shd w:val="clear" w:color="000000" w:fill="D9D9D9"/>
            <w:noWrap/>
            <w:vAlign w:val="center"/>
            <w:hideMark/>
          </w:tcPr>
          <w:p w14:paraId="1E05D358"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6089A724"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1BDDF78E"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0B486820" w14:textId="77777777" w:rsidTr="00DB6FAC">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1027FD7D"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Pracovisko žiaka na obrábanie dreva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7E656C4D"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5</w:t>
            </w:r>
          </w:p>
        </w:tc>
        <w:tc>
          <w:tcPr>
            <w:tcW w:w="344" w:type="pct"/>
            <w:tcBorders>
              <w:top w:val="nil"/>
              <w:left w:val="nil"/>
              <w:bottom w:val="single" w:sz="4" w:space="0" w:color="auto"/>
              <w:right w:val="single" w:sz="4" w:space="0" w:color="auto"/>
            </w:tcBorders>
            <w:shd w:val="clear" w:color="000000" w:fill="D9D9D9"/>
            <w:noWrap/>
            <w:vAlign w:val="center"/>
            <w:hideMark/>
          </w:tcPr>
          <w:p w14:paraId="13F8D2B1"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4BB78892"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5AFF32B0"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06B6B30E" w14:textId="77777777" w:rsidTr="00DB6FAC">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73CF5376"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Pracovisko žiaka na obrábanie kovu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265CEAA6"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5</w:t>
            </w:r>
          </w:p>
        </w:tc>
        <w:tc>
          <w:tcPr>
            <w:tcW w:w="344" w:type="pct"/>
            <w:tcBorders>
              <w:top w:val="nil"/>
              <w:left w:val="nil"/>
              <w:bottom w:val="single" w:sz="4" w:space="0" w:color="auto"/>
              <w:right w:val="single" w:sz="4" w:space="0" w:color="auto"/>
            </w:tcBorders>
            <w:shd w:val="clear" w:color="000000" w:fill="D9D9D9"/>
            <w:noWrap/>
            <w:vAlign w:val="center"/>
            <w:hideMark/>
          </w:tcPr>
          <w:p w14:paraId="55A299AD"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59EE649A"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29965139"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555FB08B" w14:textId="77777777" w:rsidTr="00DB6FAC">
        <w:trPr>
          <w:trHeight w:val="320"/>
        </w:trPr>
        <w:tc>
          <w:tcPr>
            <w:tcW w:w="2844" w:type="pct"/>
            <w:tcBorders>
              <w:top w:val="nil"/>
              <w:left w:val="single" w:sz="8" w:space="0" w:color="auto"/>
              <w:bottom w:val="single" w:sz="8" w:space="0" w:color="auto"/>
              <w:right w:val="single" w:sz="4" w:space="0" w:color="auto"/>
            </w:tcBorders>
            <w:shd w:val="clear" w:color="000000" w:fill="D9D9D9"/>
            <w:vAlign w:val="center"/>
            <w:hideMark/>
          </w:tcPr>
          <w:p w14:paraId="29FFCE2B"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Stolička kovová, otočná, dielenská</w:t>
            </w:r>
          </w:p>
        </w:tc>
        <w:tc>
          <w:tcPr>
            <w:tcW w:w="508" w:type="pct"/>
            <w:tcBorders>
              <w:top w:val="nil"/>
              <w:left w:val="nil"/>
              <w:bottom w:val="single" w:sz="8" w:space="0" w:color="auto"/>
              <w:right w:val="single" w:sz="4" w:space="0" w:color="auto"/>
            </w:tcBorders>
            <w:shd w:val="clear" w:color="000000" w:fill="D9D9D9"/>
            <w:noWrap/>
            <w:vAlign w:val="center"/>
            <w:hideMark/>
          </w:tcPr>
          <w:p w14:paraId="351264B2"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16</w:t>
            </w:r>
          </w:p>
        </w:tc>
        <w:tc>
          <w:tcPr>
            <w:tcW w:w="344" w:type="pct"/>
            <w:tcBorders>
              <w:top w:val="nil"/>
              <w:left w:val="nil"/>
              <w:bottom w:val="single" w:sz="8" w:space="0" w:color="auto"/>
              <w:right w:val="single" w:sz="4" w:space="0" w:color="auto"/>
            </w:tcBorders>
            <w:shd w:val="clear" w:color="000000" w:fill="D9D9D9"/>
            <w:noWrap/>
            <w:vAlign w:val="center"/>
            <w:hideMark/>
          </w:tcPr>
          <w:p w14:paraId="1DADC00E" w14:textId="77777777" w:rsidR="00DB6FAC" w:rsidRPr="00DB6FAC" w:rsidRDefault="00DB6FAC" w:rsidP="00DB6FAC">
            <w:pPr>
              <w:rPr>
                <w:rFonts w:ascii="Courier" w:hAnsi="Courier" w:cs="Calibri"/>
                <w:color w:val="000000"/>
                <w:sz w:val="14"/>
                <w:szCs w:val="14"/>
              </w:rPr>
            </w:pPr>
            <w:r w:rsidRPr="00DB6FAC">
              <w:rPr>
                <w:rFonts w:ascii="Courier" w:hAnsi="Courier" w:cs="Calibri"/>
                <w:color w:val="000000"/>
                <w:sz w:val="14"/>
                <w:szCs w:val="14"/>
              </w:rPr>
              <w:t>ks</w:t>
            </w:r>
          </w:p>
        </w:tc>
        <w:tc>
          <w:tcPr>
            <w:tcW w:w="652" w:type="pct"/>
            <w:tcBorders>
              <w:top w:val="nil"/>
              <w:left w:val="nil"/>
              <w:bottom w:val="single" w:sz="8" w:space="0" w:color="auto"/>
              <w:right w:val="single" w:sz="4" w:space="0" w:color="auto"/>
            </w:tcBorders>
            <w:shd w:val="clear" w:color="auto" w:fill="auto"/>
            <w:noWrap/>
            <w:vAlign w:val="center"/>
            <w:hideMark/>
          </w:tcPr>
          <w:p w14:paraId="2DADA630"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 </w:t>
            </w:r>
          </w:p>
        </w:tc>
        <w:tc>
          <w:tcPr>
            <w:tcW w:w="652" w:type="pct"/>
            <w:tcBorders>
              <w:top w:val="nil"/>
              <w:left w:val="nil"/>
              <w:bottom w:val="single" w:sz="8" w:space="0" w:color="auto"/>
              <w:right w:val="single" w:sz="8" w:space="0" w:color="auto"/>
            </w:tcBorders>
            <w:shd w:val="clear" w:color="000000" w:fill="D9D9D9"/>
            <w:noWrap/>
            <w:vAlign w:val="center"/>
            <w:hideMark/>
          </w:tcPr>
          <w:p w14:paraId="79CD55C0" w14:textId="77777777" w:rsidR="00DB6FAC" w:rsidRPr="00DB6FAC" w:rsidRDefault="00DB6FAC" w:rsidP="00DB6FAC">
            <w:pPr>
              <w:jc w:val="right"/>
              <w:rPr>
                <w:rFonts w:ascii="Courier" w:hAnsi="Courier" w:cs="Calibri"/>
                <w:color w:val="000000"/>
                <w:sz w:val="14"/>
                <w:szCs w:val="14"/>
              </w:rPr>
            </w:pPr>
            <w:r w:rsidRPr="00DB6FAC">
              <w:rPr>
                <w:rFonts w:ascii="Courier" w:hAnsi="Courier" w:cs="Calibri"/>
                <w:color w:val="000000"/>
                <w:sz w:val="14"/>
                <w:szCs w:val="14"/>
              </w:rPr>
              <w:t>0,00</w:t>
            </w:r>
          </w:p>
        </w:tc>
      </w:tr>
      <w:tr w:rsidR="00DB6FAC" w:rsidRPr="00DB6FAC" w14:paraId="2F191F73" w14:textId="77777777" w:rsidTr="00DB6FAC">
        <w:trPr>
          <w:trHeight w:val="300"/>
        </w:trPr>
        <w:tc>
          <w:tcPr>
            <w:tcW w:w="2844" w:type="pct"/>
            <w:tcBorders>
              <w:top w:val="nil"/>
              <w:left w:val="nil"/>
              <w:bottom w:val="nil"/>
              <w:right w:val="nil"/>
            </w:tcBorders>
            <w:shd w:val="clear" w:color="auto" w:fill="auto"/>
            <w:noWrap/>
            <w:vAlign w:val="bottom"/>
            <w:hideMark/>
          </w:tcPr>
          <w:p w14:paraId="53049FD5" w14:textId="77777777" w:rsidR="00DB6FAC" w:rsidRPr="00DB6FAC" w:rsidRDefault="00DB6FAC" w:rsidP="00DB6FAC">
            <w:pPr>
              <w:jc w:val="right"/>
              <w:rPr>
                <w:rFonts w:ascii="Courier" w:hAnsi="Courier" w:cs="Calibri"/>
                <w:color w:val="000000"/>
                <w:sz w:val="14"/>
                <w:szCs w:val="14"/>
              </w:rPr>
            </w:pPr>
          </w:p>
        </w:tc>
        <w:tc>
          <w:tcPr>
            <w:tcW w:w="508" w:type="pct"/>
            <w:tcBorders>
              <w:top w:val="nil"/>
              <w:left w:val="nil"/>
              <w:bottom w:val="nil"/>
              <w:right w:val="nil"/>
            </w:tcBorders>
            <w:shd w:val="clear" w:color="auto" w:fill="auto"/>
            <w:noWrap/>
            <w:vAlign w:val="bottom"/>
            <w:hideMark/>
          </w:tcPr>
          <w:p w14:paraId="4D21E029" w14:textId="77777777" w:rsidR="00DB6FAC" w:rsidRPr="00DB6FAC" w:rsidRDefault="00DB6FAC" w:rsidP="00DB6FAC">
            <w:pPr>
              <w:rPr>
                <w:rFonts w:ascii="Courier" w:hAnsi="Courier"/>
                <w:sz w:val="20"/>
                <w:szCs w:val="20"/>
              </w:rPr>
            </w:pPr>
          </w:p>
        </w:tc>
        <w:tc>
          <w:tcPr>
            <w:tcW w:w="344" w:type="pct"/>
            <w:tcBorders>
              <w:top w:val="nil"/>
              <w:left w:val="nil"/>
              <w:bottom w:val="nil"/>
              <w:right w:val="nil"/>
            </w:tcBorders>
            <w:shd w:val="clear" w:color="auto" w:fill="auto"/>
            <w:noWrap/>
            <w:vAlign w:val="bottom"/>
            <w:hideMark/>
          </w:tcPr>
          <w:p w14:paraId="27A156A5" w14:textId="77777777" w:rsidR="00DB6FAC" w:rsidRPr="00DB6FAC" w:rsidRDefault="00DB6FAC" w:rsidP="00DB6FAC">
            <w:pPr>
              <w:rPr>
                <w:rFonts w:ascii="Courier" w:hAnsi="Courier"/>
                <w:sz w:val="20"/>
                <w:szCs w:val="20"/>
              </w:rPr>
            </w:pPr>
          </w:p>
        </w:tc>
        <w:tc>
          <w:tcPr>
            <w:tcW w:w="652" w:type="pct"/>
            <w:tcBorders>
              <w:top w:val="nil"/>
              <w:left w:val="nil"/>
              <w:bottom w:val="nil"/>
              <w:right w:val="nil"/>
            </w:tcBorders>
            <w:shd w:val="clear" w:color="auto" w:fill="auto"/>
            <w:noWrap/>
            <w:vAlign w:val="bottom"/>
            <w:hideMark/>
          </w:tcPr>
          <w:p w14:paraId="7385B1EF" w14:textId="77777777" w:rsidR="00DB6FAC" w:rsidRPr="00DB6FAC" w:rsidRDefault="00DB6FAC" w:rsidP="00DB6FAC">
            <w:pPr>
              <w:rPr>
                <w:rFonts w:ascii="Courier" w:hAnsi="Courier"/>
                <w:sz w:val="20"/>
                <w:szCs w:val="20"/>
              </w:rPr>
            </w:pPr>
          </w:p>
        </w:tc>
        <w:tc>
          <w:tcPr>
            <w:tcW w:w="652" w:type="pct"/>
            <w:tcBorders>
              <w:top w:val="nil"/>
              <w:left w:val="nil"/>
              <w:bottom w:val="nil"/>
              <w:right w:val="nil"/>
            </w:tcBorders>
            <w:shd w:val="clear" w:color="auto" w:fill="auto"/>
            <w:noWrap/>
            <w:vAlign w:val="bottom"/>
            <w:hideMark/>
          </w:tcPr>
          <w:p w14:paraId="6B080E4A" w14:textId="77777777" w:rsidR="00DB6FAC" w:rsidRPr="00DB6FAC" w:rsidRDefault="00DB6FAC" w:rsidP="00DB6FAC">
            <w:pPr>
              <w:rPr>
                <w:rFonts w:ascii="Courier" w:hAnsi="Courier"/>
                <w:sz w:val="20"/>
                <w:szCs w:val="20"/>
              </w:rPr>
            </w:pPr>
          </w:p>
        </w:tc>
      </w:tr>
      <w:tr w:rsidR="00DB6FAC" w:rsidRPr="00DB6FAC" w14:paraId="1A94FD0E" w14:textId="77777777" w:rsidTr="00DB6FAC">
        <w:trPr>
          <w:trHeight w:val="300"/>
        </w:trPr>
        <w:tc>
          <w:tcPr>
            <w:tcW w:w="2844" w:type="pct"/>
            <w:tcBorders>
              <w:top w:val="single" w:sz="8" w:space="0" w:color="auto"/>
              <w:left w:val="single" w:sz="8" w:space="0" w:color="auto"/>
              <w:bottom w:val="single" w:sz="4" w:space="0" w:color="auto"/>
              <w:right w:val="nil"/>
            </w:tcBorders>
            <w:shd w:val="clear" w:color="000000" w:fill="D9D9D9"/>
            <w:vAlign w:val="center"/>
            <w:hideMark/>
          </w:tcPr>
          <w:p w14:paraId="71D84E46" w14:textId="77777777" w:rsidR="00DB6FAC" w:rsidRPr="00DB6FAC" w:rsidRDefault="00DB6FAC" w:rsidP="00DB6FAC">
            <w:pPr>
              <w:rPr>
                <w:rFonts w:ascii="Courier" w:hAnsi="Courier" w:cs="Calibri"/>
                <w:b/>
                <w:bCs/>
                <w:color w:val="000000"/>
                <w:sz w:val="18"/>
                <w:szCs w:val="18"/>
              </w:rPr>
            </w:pPr>
            <w:r w:rsidRPr="00DB6FAC">
              <w:rPr>
                <w:rFonts w:ascii="Courier" w:hAnsi="Courier" w:cs="Calibri"/>
                <w:b/>
                <w:bCs/>
                <w:color w:val="000000"/>
                <w:sz w:val="18"/>
                <w:szCs w:val="18"/>
              </w:rPr>
              <w:t>Cena celkom bez DPH</w:t>
            </w:r>
          </w:p>
        </w:tc>
        <w:tc>
          <w:tcPr>
            <w:tcW w:w="508" w:type="pct"/>
            <w:tcBorders>
              <w:top w:val="single" w:sz="8" w:space="0" w:color="auto"/>
              <w:left w:val="nil"/>
              <w:bottom w:val="single" w:sz="4" w:space="0" w:color="auto"/>
              <w:right w:val="nil"/>
            </w:tcBorders>
            <w:shd w:val="clear" w:color="000000" w:fill="D9D9D9"/>
            <w:vAlign w:val="center"/>
            <w:hideMark/>
          </w:tcPr>
          <w:p w14:paraId="3DA820C5" w14:textId="77777777" w:rsidR="00DB6FAC" w:rsidRPr="00DB6FAC" w:rsidRDefault="00DB6FAC" w:rsidP="00DB6FAC">
            <w:pPr>
              <w:rPr>
                <w:rFonts w:ascii="Courier" w:hAnsi="Courier" w:cs="Calibri"/>
                <w:b/>
                <w:bCs/>
                <w:color w:val="000000"/>
                <w:sz w:val="18"/>
                <w:szCs w:val="18"/>
              </w:rPr>
            </w:pPr>
            <w:r w:rsidRPr="00DB6FAC">
              <w:rPr>
                <w:rFonts w:ascii="Courier" w:hAnsi="Courier" w:cs="Calibri"/>
                <w:b/>
                <w:bCs/>
                <w:color w:val="000000"/>
                <w:sz w:val="18"/>
                <w:szCs w:val="18"/>
              </w:rPr>
              <w:t> </w:t>
            </w:r>
          </w:p>
        </w:tc>
        <w:tc>
          <w:tcPr>
            <w:tcW w:w="344" w:type="pct"/>
            <w:tcBorders>
              <w:top w:val="single" w:sz="8" w:space="0" w:color="auto"/>
              <w:left w:val="nil"/>
              <w:bottom w:val="single" w:sz="4" w:space="0" w:color="auto"/>
              <w:right w:val="single" w:sz="4" w:space="0" w:color="auto"/>
            </w:tcBorders>
            <w:shd w:val="clear" w:color="000000" w:fill="D9D9D9"/>
            <w:vAlign w:val="center"/>
            <w:hideMark/>
          </w:tcPr>
          <w:p w14:paraId="75FDF630" w14:textId="77777777" w:rsidR="00DB6FAC" w:rsidRPr="00DB6FAC" w:rsidRDefault="00DB6FAC" w:rsidP="00DB6FAC">
            <w:pPr>
              <w:rPr>
                <w:rFonts w:ascii="Courier" w:hAnsi="Courier" w:cs="Calibri"/>
                <w:b/>
                <w:bCs/>
                <w:color w:val="000000"/>
                <w:sz w:val="18"/>
                <w:szCs w:val="18"/>
              </w:rPr>
            </w:pPr>
            <w:r w:rsidRPr="00DB6FAC">
              <w:rPr>
                <w:rFonts w:ascii="Courier" w:hAnsi="Courier" w:cs="Calibri"/>
                <w:b/>
                <w:bCs/>
                <w:color w:val="000000"/>
                <w:sz w:val="18"/>
                <w:szCs w:val="18"/>
              </w:rPr>
              <w:t> </w:t>
            </w:r>
          </w:p>
        </w:tc>
        <w:tc>
          <w:tcPr>
            <w:tcW w:w="1304" w:type="pct"/>
            <w:gridSpan w:val="2"/>
            <w:tcBorders>
              <w:top w:val="single" w:sz="8" w:space="0" w:color="auto"/>
              <w:left w:val="nil"/>
              <w:bottom w:val="single" w:sz="4" w:space="0" w:color="auto"/>
              <w:right w:val="single" w:sz="8" w:space="0" w:color="000000"/>
            </w:tcBorders>
            <w:shd w:val="clear" w:color="000000" w:fill="D9D9D9"/>
            <w:vAlign w:val="center"/>
            <w:hideMark/>
          </w:tcPr>
          <w:p w14:paraId="2ADA7A5D" w14:textId="77777777" w:rsidR="00DB6FAC" w:rsidRPr="00DB6FAC" w:rsidRDefault="00DB6FAC" w:rsidP="00DB6FAC">
            <w:pPr>
              <w:jc w:val="right"/>
              <w:rPr>
                <w:rFonts w:ascii="Courier" w:hAnsi="Courier" w:cs="Calibri"/>
                <w:b/>
                <w:bCs/>
                <w:color w:val="000000"/>
                <w:sz w:val="18"/>
                <w:szCs w:val="18"/>
              </w:rPr>
            </w:pPr>
            <w:r w:rsidRPr="00DB6FAC">
              <w:rPr>
                <w:rFonts w:ascii="Courier" w:hAnsi="Courier" w:cs="Calibri"/>
                <w:b/>
                <w:bCs/>
                <w:color w:val="000000"/>
                <w:sz w:val="18"/>
                <w:szCs w:val="18"/>
              </w:rPr>
              <w:t>0,00</w:t>
            </w:r>
          </w:p>
        </w:tc>
      </w:tr>
      <w:tr w:rsidR="00DB6FAC" w:rsidRPr="00DB6FAC" w14:paraId="1BB4C669" w14:textId="77777777" w:rsidTr="00DB6FAC">
        <w:trPr>
          <w:trHeight w:val="300"/>
        </w:trPr>
        <w:tc>
          <w:tcPr>
            <w:tcW w:w="2844" w:type="pct"/>
            <w:tcBorders>
              <w:top w:val="nil"/>
              <w:left w:val="single" w:sz="8" w:space="0" w:color="auto"/>
              <w:bottom w:val="single" w:sz="4" w:space="0" w:color="auto"/>
              <w:right w:val="nil"/>
            </w:tcBorders>
            <w:shd w:val="clear" w:color="000000" w:fill="D9D9D9"/>
            <w:vAlign w:val="center"/>
            <w:hideMark/>
          </w:tcPr>
          <w:p w14:paraId="60BCCF8F" w14:textId="77777777" w:rsidR="00DB6FAC" w:rsidRPr="00DB6FAC" w:rsidRDefault="00DB6FAC" w:rsidP="00DB6FAC">
            <w:pPr>
              <w:rPr>
                <w:rFonts w:ascii="Courier" w:hAnsi="Courier" w:cs="Calibri"/>
                <w:b/>
                <w:bCs/>
                <w:color w:val="000000"/>
                <w:sz w:val="18"/>
                <w:szCs w:val="18"/>
              </w:rPr>
            </w:pPr>
            <w:r w:rsidRPr="00DB6FAC">
              <w:rPr>
                <w:rFonts w:ascii="Courier" w:hAnsi="Courier" w:cs="Calibri"/>
                <w:b/>
                <w:bCs/>
                <w:color w:val="000000"/>
                <w:sz w:val="18"/>
                <w:szCs w:val="18"/>
              </w:rPr>
              <w:t>DPH</w:t>
            </w:r>
          </w:p>
        </w:tc>
        <w:tc>
          <w:tcPr>
            <w:tcW w:w="508" w:type="pct"/>
            <w:tcBorders>
              <w:top w:val="nil"/>
              <w:left w:val="nil"/>
              <w:bottom w:val="single" w:sz="4" w:space="0" w:color="auto"/>
              <w:right w:val="nil"/>
            </w:tcBorders>
            <w:shd w:val="clear" w:color="000000" w:fill="D9D9D9"/>
            <w:vAlign w:val="center"/>
            <w:hideMark/>
          </w:tcPr>
          <w:p w14:paraId="7D75664C" w14:textId="77777777" w:rsidR="00DB6FAC" w:rsidRPr="00DB6FAC" w:rsidRDefault="00DB6FAC" w:rsidP="00DB6FAC">
            <w:pPr>
              <w:rPr>
                <w:rFonts w:ascii="Courier" w:hAnsi="Courier" w:cs="Calibri"/>
                <w:b/>
                <w:bCs/>
                <w:color w:val="000000"/>
                <w:sz w:val="18"/>
                <w:szCs w:val="18"/>
              </w:rPr>
            </w:pPr>
            <w:r w:rsidRPr="00DB6FAC">
              <w:rPr>
                <w:rFonts w:ascii="Courier" w:hAnsi="Courier" w:cs="Calibri"/>
                <w:b/>
                <w:bCs/>
                <w:color w:val="000000"/>
                <w:sz w:val="18"/>
                <w:szCs w:val="18"/>
              </w:rPr>
              <w:t> </w:t>
            </w:r>
          </w:p>
        </w:tc>
        <w:tc>
          <w:tcPr>
            <w:tcW w:w="344" w:type="pct"/>
            <w:tcBorders>
              <w:top w:val="nil"/>
              <w:left w:val="nil"/>
              <w:bottom w:val="single" w:sz="4" w:space="0" w:color="auto"/>
              <w:right w:val="single" w:sz="4" w:space="0" w:color="auto"/>
            </w:tcBorders>
            <w:shd w:val="clear" w:color="000000" w:fill="D9D9D9"/>
            <w:vAlign w:val="center"/>
            <w:hideMark/>
          </w:tcPr>
          <w:p w14:paraId="1BE27BDB" w14:textId="77777777" w:rsidR="00DB6FAC" w:rsidRPr="00DB6FAC" w:rsidRDefault="00DB6FAC" w:rsidP="00DB6FAC">
            <w:pPr>
              <w:rPr>
                <w:rFonts w:ascii="Courier" w:hAnsi="Courier" w:cs="Calibri"/>
                <w:b/>
                <w:bCs/>
                <w:color w:val="000000"/>
                <w:sz w:val="18"/>
                <w:szCs w:val="18"/>
              </w:rPr>
            </w:pPr>
            <w:r w:rsidRPr="00DB6FAC">
              <w:rPr>
                <w:rFonts w:ascii="Courier" w:hAnsi="Courier" w:cs="Calibri"/>
                <w:b/>
                <w:bCs/>
                <w:color w:val="000000"/>
                <w:sz w:val="18"/>
                <w:szCs w:val="18"/>
              </w:rPr>
              <w:t> </w:t>
            </w:r>
          </w:p>
        </w:tc>
        <w:tc>
          <w:tcPr>
            <w:tcW w:w="1304" w:type="pct"/>
            <w:gridSpan w:val="2"/>
            <w:tcBorders>
              <w:top w:val="single" w:sz="4" w:space="0" w:color="auto"/>
              <w:left w:val="nil"/>
              <w:bottom w:val="single" w:sz="4" w:space="0" w:color="auto"/>
              <w:right w:val="single" w:sz="8" w:space="0" w:color="000000"/>
            </w:tcBorders>
            <w:shd w:val="clear" w:color="000000" w:fill="D9D9D9"/>
            <w:vAlign w:val="center"/>
            <w:hideMark/>
          </w:tcPr>
          <w:p w14:paraId="5AB638FA" w14:textId="77777777" w:rsidR="00DB6FAC" w:rsidRPr="00DB6FAC" w:rsidRDefault="00DB6FAC" w:rsidP="00DB6FAC">
            <w:pPr>
              <w:jc w:val="right"/>
              <w:rPr>
                <w:rFonts w:ascii="Courier" w:hAnsi="Courier" w:cs="Calibri"/>
                <w:b/>
                <w:bCs/>
                <w:color w:val="000000"/>
                <w:sz w:val="18"/>
                <w:szCs w:val="18"/>
              </w:rPr>
            </w:pPr>
            <w:r w:rsidRPr="00DB6FAC">
              <w:rPr>
                <w:rFonts w:ascii="Courier" w:hAnsi="Courier" w:cs="Calibri"/>
                <w:b/>
                <w:bCs/>
                <w:color w:val="000000"/>
                <w:sz w:val="18"/>
                <w:szCs w:val="18"/>
              </w:rPr>
              <w:t>0,00</w:t>
            </w:r>
          </w:p>
        </w:tc>
      </w:tr>
      <w:tr w:rsidR="00DB6FAC" w:rsidRPr="00DB6FAC" w14:paraId="49A38E6D" w14:textId="77777777" w:rsidTr="00DB6FAC">
        <w:trPr>
          <w:trHeight w:val="400"/>
        </w:trPr>
        <w:tc>
          <w:tcPr>
            <w:tcW w:w="2844" w:type="pct"/>
            <w:tcBorders>
              <w:top w:val="nil"/>
              <w:left w:val="single" w:sz="8" w:space="0" w:color="auto"/>
              <w:bottom w:val="single" w:sz="8" w:space="0" w:color="auto"/>
              <w:right w:val="nil"/>
            </w:tcBorders>
            <w:shd w:val="clear" w:color="000000" w:fill="D9D9D9"/>
            <w:vAlign w:val="center"/>
            <w:hideMark/>
          </w:tcPr>
          <w:p w14:paraId="012C59BA" w14:textId="77777777" w:rsidR="00DB6FAC" w:rsidRPr="00DB6FAC" w:rsidRDefault="00DB6FAC" w:rsidP="00DB6FAC">
            <w:pPr>
              <w:rPr>
                <w:rFonts w:ascii="Courier" w:hAnsi="Courier" w:cs="Calibri"/>
                <w:b/>
                <w:bCs/>
                <w:color w:val="000000"/>
                <w:sz w:val="28"/>
                <w:szCs w:val="28"/>
              </w:rPr>
            </w:pPr>
            <w:r w:rsidRPr="00DB6FAC">
              <w:rPr>
                <w:rFonts w:ascii="Courier" w:hAnsi="Courier" w:cs="Calibri"/>
                <w:b/>
                <w:bCs/>
                <w:color w:val="000000"/>
                <w:sz w:val="28"/>
                <w:szCs w:val="28"/>
              </w:rPr>
              <w:t>Cena celkom s DPH</w:t>
            </w:r>
          </w:p>
        </w:tc>
        <w:tc>
          <w:tcPr>
            <w:tcW w:w="508" w:type="pct"/>
            <w:tcBorders>
              <w:top w:val="nil"/>
              <w:left w:val="nil"/>
              <w:bottom w:val="single" w:sz="8" w:space="0" w:color="auto"/>
              <w:right w:val="nil"/>
            </w:tcBorders>
            <w:shd w:val="clear" w:color="000000" w:fill="D9D9D9"/>
            <w:vAlign w:val="center"/>
            <w:hideMark/>
          </w:tcPr>
          <w:p w14:paraId="03A53379" w14:textId="77777777" w:rsidR="00DB6FAC" w:rsidRPr="00DB6FAC" w:rsidRDefault="00DB6FAC" w:rsidP="00DB6FAC">
            <w:pPr>
              <w:rPr>
                <w:rFonts w:ascii="Courier" w:hAnsi="Courier" w:cs="Calibri"/>
                <w:b/>
                <w:bCs/>
                <w:color w:val="000000"/>
                <w:sz w:val="28"/>
                <w:szCs w:val="28"/>
              </w:rPr>
            </w:pPr>
            <w:r w:rsidRPr="00DB6FAC">
              <w:rPr>
                <w:rFonts w:ascii="Courier" w:hAnsi="Courier" w:cs="Calibri"/>
                <w:b/>
                <w:bCs/>
                <w:color w:val="000000"/>
                <w:sz w:val="28"/>
                <w:szCs w:val="28"/>
              </w:rPr>
              <w:t> </w:t>
            </w:r>
          </w:p>
        </w:tc>
        <w:tc>
          <w:tcPr>
            <w:tcW w:w="344" w:type="pct"/>
            <w:tcBorders>
              <w:top w:val="nil"/>
              <w:left w:val="nil"/>
              <w:bottom w:val="single" w:sz="8" w:space="0" w:color="auto"/>
              <w:right w:val="single" w:sz="4" w:space="0" w:color="auto"/>
            </w:tcBorders>
            <w:shd w:val="clear" w:color="000000" w:fill="D9D9D9"/>
            <w:vAlign w:val="center"/>
            <w:hideMark/>
          </w:tcPr>
          <w:p w14:paraId="73B44C65" w14:textId="77777777" w:rsidR="00DB6FAC" w:rsidRPr="00DB6FAC" w:rsidRDefault="00DB6FAC" w:rsidP="00DB6FAC">
            <w:pPr>
              <w:rPr>
                <w:rFonts w:ascii="Courier" w:hAnsi="Courier" w:cs="Calibri"/>
                <w:b/>
                <w:bCs/>
                <w:color w:val="000000"/>
                <w:sz w:val="28"/>
                <w:szCs w:val="28"/>
              </w:rPr>
            </w:pPr>
            <w:r w:rsidRPr="00DB6FAC">
              <w:rPr>
                <w:rFonts w:ascii="Courier" w:hAnsi="Courier" w:cs="Calibri"/>
                <w:b/>
                <w:bCs/>
                <w:color w:val="000000"/>
                <w:sz w:val="28"/>
                <w:szCs w:val="28"/>
              </w:rPr>
              <w:t> </w:t>
            </w:r>
          </w:p>
        </w:tc>
        <w:tc>
          <w:tcPr>
            <w:tcW w:w="1304" w:type="pct"/>
            <w:gridSpan w:val="2"/>
            <w:tcBorders>
              <w:top w:val="single" w:sz="4" w:space="0" w:color="auto"/>
              <w:left w:val="nil"/>
              <w:bottom w:val="single" w:sz="8" w:space="0" w:color="auto"/>
              <w:right w:val="single" w:sz="8" w:space="0" w:color="000000"/>
            </w:tcBorders>
            <w:shd w:val="clear" w:color="000000" w:fill="D9D9D9"/>
            <w:vAlign w:val="center"/>
            <w:hideMark/>
          </w:tcPr>
          <w:p w14:paraId="66E3BBAB" w14:textId="77777777" w:rsidR="00DB6FAC" w:rsidRPr="00DB6FAC" w:rsidRDefault="00DB6FAC" w:rsidP="00DB6FAC">
            <w:pPr>
              <w:jc w:val="right"/>
              <w:rPr>
                <w:rFonts w:ascii="Courier" w:hAnsi="Courier" w:cs="Calibri"/>
                <w:b/>
                <w:bCs/>
                <w:color w:val="000000"/>
              </w:rPr>
            </w:pPr>
            <w:r w:rsidRPr="00DB6FAC">
              <w:rPr>
                <w:rFonts w:ascii="Courier" w:hAnsi="Courier" w:cs="Calibri"/>
                <w:b/>
                <w:bCs/>
                <w:color w:val="000000"/>
              </w:rPr>
              <w:t>0,00</w:t>
            </w:r>
          </w:p>
        </w:tc>
      </w:tr>
    </w:tbl>
    <w:p w14:paraId="1D12C765" w14:textId="77777777" w:rsidR="0000239A" w:rsidRPr="004F514D" w:rsidRDefault="0000239A" w:rsidP="0000239A">
      <w:pPr>
        <w:spacing w:line="360" w:lineRule="auto"/>
        <w:rPr>
          <w:rFonts w:ascii="Courier New" w:hAnsi="Courier New" w:cs="Courier New"/>
          <w:sz w:val="18"/>
          <w:szCs w:val="18"/>
        </w:rPr>
      </w:pPr>
    </w:p>
    <w:p w14:paraId="74783D0A" w14:textId="48466A7A" w:rsidR="0000239A" w:rsidRDefault="0000239A" w:rsidP="0000239A">
      <w:pPr>
        <w:spacing w:line="360" w:lineRule="auto"/>
        <w:rPr>
          <w:rFonts w:ascii="Courier New" w:hAnsi="Courier New" w:cs="Courier New"/>
          <w:sz w:val="18"/>
          <w:szCs w:val="18"/>
        </w:rPr>
      </w:pPr>
    </w:p>
    <w:p w14:paraId="506FA6B5" w14:textId="3A9FF641" w:rsidR="00F73979" w:rsidRDefault="00F73979" w:rsidP="0000239A">
      <w:pPr>
        <w:spacing w:line="360" w:lineRule="auto"/>
        <w:rPr>
          <w:rFonts w:ascii="Courier New" w:hAnsi="Courier New" w:cs="Courier New"/>
          <w:sz w:val="18"/>
          <w:szCs w:val="18"/>
        </w:rPr>
      </w:pPr>
      <w:r>
        <w:rPr>
          <w:rFonts w:ascii="Courier New" w:hAnsi="Courier New" w:cs="Courier New"/>
          <w:sz w:val="18"/>
          <w:szCs w:val="18"/>
        </w:rPr>
        <w:t>Neplatca DPH</w:t>
      </w:r>
    </w:p>
    <w:tbl>
      <w:tblPr>
        <w:tblW w:w="5000" w:type="pct"/>
        <w:tblCellMar>
          <w:left w:w="70" w:type="dxa"/>
          <w:right w:w="70" w:type="dxa"/>
        </w:tblCellMar>
        <w:tblLook w:val="04A0" w:firstRow="1" w:lastRow="0" w:firstColumn="1" w:lastColumn="0" w:noHBand="0" w:noVBand="1"/>
      </w:tblPr>
      <w:tblGrid>
        <w:gridCol w:w="5145"/>
        <w:gridCol w:w="919"/>
        <w:gridCol w:w="622"/>
        <w:gridCol w:w="1180"/>
        <w:gridCol w:w="1180"/>
      </w:tblGrid>
      <w:tr w:rsidR="004F6555" w:rsidRPr="004F6555" w14:paraId="59F10A6A" w14:textId="77777777" w:rsidTr="004F6555">
        <w:trPr>
          <w:trHeight w:val="400"/>
        </w:trPr>
        <w:tc>
          <w:tcPr>
            <w:tcW w:w="284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3157C3DF" w14:textId="77777777" w:rsidR="004F6555" w:rsidRPr="004F6555" w:rsidRDefault="004F6555" w:rsidP="004F6555">
            <w:pPr>
              <w:rPr>
                <w:rFonts w:ascii="Courier" w:hAnsi="Courier" w:cs="Calibri"/>
                <w:b/>
                <w:bCs/>
                <w:color w:val="000000"/>
                <w:sz w:val="14"/>
                <w:szCs w:val="14"/>
              </w:rPr>
            </w:pPr>
            <w:r w:rsidRPr="004F6555">
              <w:rPr>
                <w:rFonts w:ascii="Courier" w:hAnsi="Courier" w:cs="Calibri"/>
                <w:b/>
                <w:bCs/>
                <w:color w:val="000000"/>
                <w:sz w:val="14"/>
                <w:szCs w:val="14"/>
              </w:rPr>
              <w:t>Názov položky</w:t>
            </w:r>
          </w:p>
        </w:tc>
        <w:tc>
          <w:tcPr>
            <w:tcW w:w="508" w:type="pct"/>
            <w:tcBorders>
              <w:top w:val="single" w:sz="4" w:space="0" w:color="auto"/>
              <w:left w:val="nil"/>
              <w:bottom w:val="single" w:sz="4" w:space="0" w:color="auto"/>
              <w:right w:val="single" w:sz="4" w:space="0" w:color="auto"/>
            </w:tcBorders>
            <w:shd w:val="clear" w:color="000000" w:fill="D9D9D9"/>
            <w:vAlign w:val="center"/>
            <w:hideMark/>
          </w:tcPr>
          <w:p w14:paraId="7A972896" w14:textId="77777777" w:rsidR="004F6555" w:rsidRPr="004F6555" w:rsidRDefault="004F6555" w:rsidP="004F6555">
            <w:pPr>
              <w:jc w:val="center"/>
              <w:rPr>
                <w:rFonts w:ascii="Courier" w:hAnsi="Courier" w:cs="Calibri"/>
                <w:b/>
                <w:bCs/>
                <w:color w:val="000000"/>
                <w:sz w:val="14"/>
                <w:szCs w:val="14"/>
              </w:rPr>
            </w:pPr>
            <w:r w:rsidRPr="004F6555">
              <w:rPr>
                <w:rFonts w:ascii="Courier" w:hAnsi="Courier" w:cs="Calibri"/>
                <w:b/>
                <w:bCs/>
                <w:color w:val="000000"/>
                <w:sz w:val="14"/>
                <w:szCs w:val="14"/>
              </w:rPr>
              <w:t>počet mj</w:t>
            </w:r>
          </w:p>
        </w:tc>
        <w:tc>
          <w:tcPr>
            <w:tcW w:w="344" w:type="pct"/>
            <w:tcBorders>
              <w:top w:val="single" w:sz="4" w:space="0" w:color="auto"/>
              <w:left w:val="nil"/>
              <w:bottom w:val="single" w:sz="4" w:space="0" w:color="auto"/>
              <w:right w:val="single" w:sz="4" w:space="0" w:color="auto"/>
            </w:tcBorders>
            <w:shd w:val="clear" w:color="000000" w:fill="D9D9D9"/>
            <w:vAlign w:val="center"/>
            <w:hideMark/>
          </w:tcPr>
          <w:p w14:paraId="13FD0565" w14:textId="77777777" w:rsidR="004F6555" w:rsidRPr="004F6555" w:rsidRDefault="004F6555" w:rsidP="004F6555">
            <w:pPr>
              <w:jc w:val="center"/>
              <w:rPr>
                <w:rFonts w:ascii="Courier" w:hAnsi="Courier" w:cs="Calibri"/>
                <w:b/>
                <w:bCs/>
                <w:color w:val="000000"/>
                <w:sz w:val="14"/>
                <w:szCs w:val="14"/>
              </w:rPr>
            </w:pPr>
            <w:r w:rsidRPr="004F6555">
              <w:rPr>
                <w:rFonts w:ascii="Courier" w:hAnsi="Courier" w:cs="Calibri"/>
                <w:b/>
                <w:bCs/>
                <w:color w:val="000000"/>
                <w:sz w:val="14"/>
                <w:szCs w:val="14"/>
              </w:rPr>
              <w:t>mj</w:t>
            </w:r>
          </w:p>
        </w:tc>
        <w:tc>
          <w:tcPr>
            <w:tcW w:w="652" w:type="pct"/>
            <w:tcBorders>
              <w:top w:val="single" w:sz="4" w:space="0" w:color="auto"/>
              <w:left w:val="nil"/>
              <w:bottom w:val="single" w:sz="4" w:space="0" w:color="auto"/>
              <w:right w:val="single" w:sz="4" w:space="0" w:color="auto"/>
            </w:tcBorders>
            <w:shd w:val="clear" w:color="000000" w:fill="D9D9D9"/>
            <w:vAlign w:val="center"/>
            <w:hideMark/>
          </w:tcPr>
          <w:p w14:paraId="6CC4B3C1" w14:textId="77777777" w:rsidR="004F6555" w:rsidRPr="004F6555" w:rsidRDefault="004F6555" w:rsidP="004F6555">
            <w:pPr>
              <w:jc w:val="center"/>
              <w:rPr>
                <w:rFonts w:ascii="Courier" w:hAnsi="Courier" w:cs="Calibri"/>
                <w:b/>
                <w:bCs/>
                <w:color w:val="000000"/>
                <w:sz w:val="14"/>
                <w:szCs w:val="14"/>
              </w:rPr>
            </w:pPr>
            <w:r w:rsidRPr="004F6555">
              <w:rPr>
                <w:rFonts w:ascii="Courier" w:hAnsi="Courier" w:cs="Calibri"/>
                <w:b/>
                <w:bCs/>
                <w:color w:val="000000"/>
                <w:sz w:val="14"/>
                <w:szCs w:val="14"/>
              </w:rPr>
              <w:t>cena za MJ</w:t>
            </w:r>
          </w:p>
        </w:tc>
        <w:tc>
          <w:tcPr>
            <w:tcW w:w="652" w:type="pct"/>
            <w:tcBorders>
              <w:top w:val="single" w:sz="4" w:space="0" w:color="auto"/>
              <w:left w:val="nil"/>
              <w:bottom w:val="single" w:sz="4" w:space="0" w:color="auto"/>
              <w:right w:val="single" w:sz="8" w:space="0" w:color="auto"/>
            </w:tcBorders>
            <w:shd w:val="clear" w:color="000000" w:fill="D9D9D9"/>
            <w:vAlign w:val="center"/>
            <w:hideMark/>
          </w:tcPr>
          <w:p w14:paraId="5130D891" w14:textId="77777777" w:rsidR="004F6555" w:rsidRPr="004F6555" w:rsidRDefault="004F6555" w:rsidP="004F6555">
            <w:pPr>
              <w:jc w:val="center"/>
              <w:rPr>
                <w:rFonts w:ascii="Courier" w:hAnsi="Courier" w:cs="Calibri"/>
                <w:b/>
                <w:bCs/>
                <w:color w:val="000000"/>
                <w:sz w:val="14"/>
                <w:szCs w:val="14"/>
              </w:rPr>
            </w:pPr>
            <w:r w:rsidRPr="004F6555">
              <w:rPr>
                <w:rFonts w:ascii="Courier" w:hAnsi="Courier" w:cs="Calibri"/>
                <w:b/>
                <w:bCs/>
                <w:color w:val="000000"/>
                <w:sz w:val="14"/>
                <w:szCs w:val="14"/>
              </w:rPr>
              <w:t>cena spolu</w:t>
            </w:r>
          </w:p>
        </w:tc>
      </w:tr>
      <w:tr w:rsidR="004F6555" w:rsidRPr="004F6555" w14:paraId="5B527040" w14:textId="77777777" w:rsidTr="004F6555">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0F297940"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Pracovisko učiteľa - biochémia</w:t>
            </w:r>
          </w:p>
        </w:tc>
        <w:tc>
          <w:tcPr>
            <w:tcW w:w="508" w:type="pct"/>
            <w:tcBorders>
              <w:top w:val="nil"/>
              <w:left w:val="nil"/>
              <w:bottom w:val="single" w:sz="4" w:space="0" w:color="auto"/>
              <w:right w:val="single" w:sz="4" w:space="0" w:color="auto"/>
            </w:tcBorders>
            <w:shd w:val="clear" w:color="000000" w:fill="D9D9D9"/>
            <w:noWrap/>
            <w:vAlign w:val="center"/>
            <w:hideMark/>
          </w:tcPr>
          <w:p w14:paraId="413E29D4"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08D77CD1"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4DDC1D64"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10605967"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02965F02" w14:textId="77777777" w:rsidTr="004F6555">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04A92B0F"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Laboratórne pracovisko učiteľa  - biochémia</w:t>
            </w:r>
          </w:p>
        </w:tc>
        <w:tc>
          <w:tcPr>
            <w:tcW w:w="508" w:type="pct"/>
            <w:tcBorders>
              <w:top w:val="nil"/>
              <w:left w:val="nil"/>
              <w:bottom w:val="single" w:sz="4" w:space="0" w:color="auto"/>
              <w:right w:val="single" w:sz="4" w:space="0" w:color="auto"/>
            </w:tcBorders>
            <w:shd w:val="clear" w:color="000000" w:fill="D9D9D9"/>
            <w:noWrap/>
            <w:vAlign w:val="center"/>
            <w:hideMark/>
          </w:tcPr>
          <w:p w14:paraId="42A8778D"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53FF3DDA"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01F4C80A"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26AAD411"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6FC21D98" w14:textId="77777777" w:rsidTr="004F6555">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5DC77723"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 xml:space="preserve">Bezpečnostná skriňa </w:t>
            </w:r>
          </w:p>
        </w:tc>
        <w:tc>
          <w:tcPr>
            <w:tcW w:w="508" w:type="pct"/>
            <w:tcBorders>
              <w:top w:val="nil"/>
              <w:left w:val="nil"/>
              <w:bottom w:val="single" w:sz="4" w:space="0" w:color="auto"/>
              <w:right w:val="single" w:sz="4" w:space="0" w:color="auto"/>
            </w:tcBorders>
            <w:shd w:val="clear" w:color="000000" w:fill="D9D9D9"/>
            <w:noWrap/>
            <w:vAlign w:val="center"/>
            <w:hideMark/>
          </w:tcPr>
          <w:p w14:paraId="69C9E22D"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00F6B676"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13C285BE"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28917855"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336C385A" w14:textId="77777777" w:rsidTr="004F6555">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04F64812"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 xml:space="preserve">Laboratórne pracovisko žiaka  </w:t>
            </w:r>
          </w:p>
        </w:tc>
        <w:tc>
          <w:tcPr>
            <w:tcW w:w="508" w:type="pct"/>
            <w:tcBorders>
              <w:top w:val="nil"/>
              <w:left w:val="nil"/>
              <w:bottom w:val="single" w:sz="4" w:space="0" w:color="auto"/>
              <w:right w:val="single" w:sz="4" w:space="0" w:color="auto"/>
            </w:tcBorders>
            <w:shd w:val="clear" w:color="000000" w:fill="D9D9D9"/>
            <w:noWrap/>
            <w:vAlign w:val="center"/>
            <w:hideMark/>
          </w:tcPr>
          <w:p w14:paraId="09DFC555"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8</w:t>
            </w:r>
          </w:p>
        </w:tc>
        <w:tc>
          <w:tcPr>
            <w:tcW w:w="344" w:type="pct"/>
            <w:tcBorders>
              <w:top w:val="nil"/>
              <w:left w:val="nil"/>
              <w:bottom w:val="single" w:sz="4" w:space="0" w:color="auto"/>
              <w:right w:val="single" w:sz="4" w:space="0" w:color="auto"/>
            </w:tcBorders>
            <w:shd w:val="clear" w:color="000000" w:fill="D9D9D9"/>
            <w:noWrap/>
            <w:vAlign w:val="center"/>
            <w:hideMark/>
          </w:tcPr>
          <w:p w14:paraId="68A2009A"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29FE1306"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132CA96B"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2AAF2D9B" w14:textId="77777777" w:rsidTr="004F6555">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59BA9D4D"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Žiacky laboratórny stôl 2M</w:t>
            </w:r>
          </w:p>
        </w:tc>
        <w:tc>
          <w:tcPr>
            <w:tcW w:w="508" w:type="pct"/>
            <w:tcBorders>
              <w:top w:val="nil"/>
              <w:left w:val="nil"/>
              <w:bottom w:val="single" w:sz="4" w:space="0" w:color="auto"/>
              <w:right w:val="single" w:sz="4" w:space="0" w:color="auto"/>
            </w:tcBorders>
            <w:shd w:val="clear" w:color="000000" w:fill="D9D9D9"/>
            <w:noWrap/>
            <w:vAlign w:val="center"/>
            <w:hideMark/>
          </w:tcPr>
          <w:p w14:paraId="77146CD3"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9</w:t>
            </w:r>
          </w:p>
        </w:tc>
        <w:tc>
          <w:tcPr>
            <w:tcW w:w="344" w:type="pct"/>
            <w:tcBorders>
              <w:top w:val="nil"/>
              <w:left w:val="nil"/>
              <w:bottom w:val="single" w:sz="4" w:space="0" w:color="auto"/>
              <w:right w:val="single" w:sz="4" w:space="0" w:color="auto"/>
            </w:tcBorders>
            <w:shd w:val="clear" w:color="000000" w:fill="D9D9D9"/>
            <w:noWrap/>
            <w:vAlign w:val="center"/>
            <w:hideMark/>
          </w:tcPr>
          <w:p w14:paraId="659FC918"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3DF29408"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1E25C97B"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3F3E7C95" w14:textId="77777777" w:rsidTr="004F6555">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1D755672"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 xml:space="preserve">Laboratórna stolička pre žiaka </w:t>
            </w:r>
          </w:p>
        </w:tc>
        <w:tc>
          <w:tcPr>
            <w:tcW w:w="508" w:type="pct"/>
            <w:tcBorders>
              <w:top w:val="nil"/>
              <w:left w:val="nil"/>
              <w:bottom w:val="single" w:sz="4" w:space="0" w:color="auto"/>
              <w:right w:val="single" w:sz="4" w:space="0" w:color="auto"/>
            </w:tcBorders>
            <w:shd w:val="clear" w:color="000000" w:fill="D9D9D9"/>
            <w:noWrap/>
            <w:vAlign w:val="center"/>
            <w:hideMark/>
          </w:tcPr>
          <w:p w14:paraId="5B7DCBEA"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18</w:t>
            </w:r>
          </w:p>
        </w:tc>
        <w:tc>
          <w:tcPr>
            <w:tcW w:w="344" w:type="pct"/>
            <w:tcBorders>
              <w:top w:val="nil"/>
              <w:left w:val="nil"/>
              <w:bottom w:val="single" w:sz="4" w:space="0" w:color="auto"/>
              <w:right w:val="single" w:sz="4" w:space="0" w:color="auto"/>
            </w:tcBorders>
            <w:shd w:val="clear" w:color="000000" w:fill="D9D9D9"/>
            <w:noWrap/>
            <w:vAlign w:val="center"/>
            <w:hideMark/>
          </w:tcPr>
          <w:p w14:paraId="0404B889"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44282228"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52B32FD2"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45EF9193" w14:textId="77777777" w:rsidTr="004F6555">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5B3E2C2E"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Učiteľská katedra  so stoličkou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5EDC7E24"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4BE012B4"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6E3A653F"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514B0444"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667F874D" w14:textId="77777777" w:rsidTr="004F6555">
        <w:trPr>
          <w:trHeight w:val="30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12B08B52"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Pracovisko učiteľa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1FF291ED"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37D4FB0D"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00B00648"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7BEDA27D"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314FF532" w14:textId="77777777" w:rsidTr="004F6555">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45767DF2"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Kovové skrine na odkladanie náradia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798746EA"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2</w:t>
            </w:r>
          </w:p>
        </w:tc>
        <w:tc>
          <w:tcPr>
            <w:tcW w:w="344" w:type="pct"/>
            <w:tcBorders>
              <w:top w:val="nil"/>
              <w:left w:val="nil"/>
              <w:bottom w:val="single" w:sz="4" w:space="0" w:color="auto"/>
              <w:right w:val="single" w:sz="4" w:space="0" w:color="auto"/>
            </w:tcBorders>
            <w:shd w:val="clear" w:color="000000" w:fill="D9D9D9"/>
            <w:noWrap/>
            <w:vAlign w:val="center"/>
            <w:hideMark/>
          </w:tcPr>
          <w:p w14:paraId="55B8808F"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2228CA0A"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11DB9E2E"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78B5360E" w14:textId="77777777" w:rsidTr="004F6555">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637E58A0"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Pracovisko žiaka na obrábanie dreva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47C6362B"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5</w:t>
            </w:r>
          </w:p>
        </w:tc>
        <w:tc>
          <w:tcPr>
            <w:tcW w:w="344" w:type="pct"/>
            <w:tcBorders>
              <w:top w:val="nil"/>
              <w:left w:val="nil"/>
              <w:bottom w:val="single" w:sz="4" w:space="0" w:color="auto"/>
              <w:right w:val="single" w:sz="4" w:space="0" w:color="auto"/>
            </w:tcBorders>
            <w:shd w:val="clear" w:color="000000" w:fill="D9D9D9"/>
            <w:noWrap/>
            <w:vAlign w:val="center"/>
            <w:hideMark/>
          </w:tcPr>
          <w:p w14:paraId="1A18ED95"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495F3E6D"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65EAB882"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1BF9A0E0" w14:textId="77777777" w:rsidTr="004F6555">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5AE7A754"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Pracovisko žiaka na obrábanie kovu - odborná učebňa techniky</w:t>
            </w:r>
          </w:p>
        </w:tc>
        <w:tc>
          <w:tcPr>
            <w:tcW w:w="508" w:type="pct"/>
            <w:tcBorders>
              <w:top w:val="nil"/>
              <w:left w:val="nil"/>
              <w:bottom w:val="single" w:sz="4" w:space="0" w:color="auto"/>
              <w:right w:val="single" w:sz="4" w:space="0" w:color="auto"/>
            </w:tcBorders>
            <w:shd w:val="clear" w:color="000000" w:fill="D9D9D9"/>
            <w:noWrap/>
            <w:vAlign w:val="center"/>
            <w:hideMark/>
          </w:tcPr>
          <w:p w14:paraId="134526ED"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5</w:t>
            </w:r>
          </w:p>
        </w:tc>
        <w:tc>
          <w:tcPr>
            <w:tcW w:w="344" w:type="pct"/>
            <w:tcBorders>
              <w:top w:val="nil"/>
              <w:left w:val="nil"/>
              <w:bottom w:val="single" w:sz="4" w:space="0" w:color="auto"/>
              <w:right w:val="single" w:sz="4" w:space="0" w:color="auto"/>
            </w:tcBorders>
            <w:shd w:val="clear" w:color="000000" w:fill="D9D9D9"/>
            <w:noWrap/>
            <w:vAlign w:val="center"/>
            <w:hideMark/>
          </w:tcPr>
          <w:p w14:paraId="5EF3002D"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2B5AB363"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51A0AC2A"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3B4EB35D" w14:textId="77777777" w:rsidTr="004F6555">
        <w:trPr>
          <w:trHeight w:val="320"/>
        </w:trPr>
        <w:tc>
          <w:tcPr>
            <w:tcW w:w="2844" w:type="pct"/>
            <w:tcBorders>
              <w:top w:val="nil"/>
              <w:left w:val="single" w:sz="8" w:space="0" w:color="auto"/>
              <w:bottom w:val="single" w:sz="8" w:space="0" w:color="auto"/>
              <w:right w:val="single" w:sz="4" w:space="0" w:color="auto"/>
            </w:tcBorders>
            <w:shd w:val="clear" w:color="000000" w:fill="D9D9D9"/>
            <w:vAlign w:val="center"/>
            <w:hideMark/>
          </w:tcPr>
          <w:p w14:paraId="529D6E24"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Stolička kovová, otočná, dielenská</w:t>
            </w:r>
          </w:p>
        </w:tc>
        <w:tc>
          <w:tcPr>
            <w:tcW w:w="508" w:type="pct"/>
            <w:tcBorders>
              <w:top w:val="nil"/>
              <w:left w:val="nil"/>
              <w:bottom w:val="single" w:sz="8" w:space="0" w:color="auto"/>
              <w:right w:val="single" w:sz="4" w:space="0" w:color="auto"/>
            </w:tcBorders>
            <w:shd w:val="clear" w:color="000000" w:fill="D9D9D9"/>
            <w:noWrap/>
            <w:vAlign w:val="center"/>
            <w:hideMark/>
          </w:tcPr>
          <w:p w14:paraId="14928C4E"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16</w:t>
            </w:r>
          </w:p>
        </w:tc>
        <w:tc>
          <w:tcPr>
            <w:tcW w:w="344" w:type="pct"/>
            <w:tcBorders>
              <w:top w:val="nil"/>
              <w:left w:val="nil"/>
              <w:bottom w:val="single" w:sz="8" w:space="0" w:color="auto"/>
              <w:right w:val="single" w:sz="4" w:space="0" w:color="auto"/>
            </w:tcBorders>
            <w:shd w:val="clear" w:color="000000" w:fill="D9D9D9"/>
            <w:noWrap/>
            <w:vAlign w:val="center"/>
            <w:hideMark/>
          </w:tcPr>
          <w:p w14:paraId="551D3D1D" w14:textId="77777777" w:rsidR="004F6555" w:rsidRPr="004F6555" w:rsidRDefault="004F6555" w:rsidP="004F6555">
            <w:pPr>
              <w:rPr>
                <w:rFonts w:ascii="Courier" w:hAnsi="Courier" w:cs="Calibri"/>
                <w:color w:val="000000"/>
                <w:sz w:val="14"/>
                <w:szCs w:val="14"/>
              </w:rPr>
            </w:pPr>
            <w:r w:rsidRPr="004F6555">
              <w:rPr>
                <w:rFonts w:ascii="Courier" w:hAnsi="Courier" w:cs="Calibri"/>
                <w:color w:val="000000"/>
                <w:sz w:val="14"/>
                <w:szCs w:val="14"/>
              </w:rPr>
              <w:t>ks</w:t>
            </w:r>
          </w:p>
        </w:tc>
        <w:tc>
          <w:tcPr>
            <w:tcW w:w="652" w:type="pct"/>
            <w:tcBorders>
              <w:top w:val="nil"/>
              <w:left w:val="nil"/>
              <w:bottom w:val="single" w:sz="8" w:space="0" w:color="auto"/>
              <w:right w:val="single" w:sz="4" w:space="0" w:color="auto"/>
            </w:tcBorders>
            <w:shd w:val="clear" w:color="auto" w:fill="auto"/>
            <w:noWrap/>
            <w:vAlign w:val="center"/>
            <w:hideMark/>
          </w:tcPr>
          <w:p w14:paraId="5DBE64E3"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 </w:t>
            </w:r>
          </w:p>
        </w:tc>
        <w:tc>
          <w:tcPr>
            <w:tcW w:w="652" w:type="pct"/>
            <w:tcBorders>
              <w:top w:val="nil"/>
              <w:left w:val="nil"/>
              <w:bottom w:val="single" w:sz="8" w:space="0" w:color="auto"/>
              <w:right w:val="single" w:sz="8" w:space="0" w:color="auto"/>
            </w:tcBorders>
            <w:shd w:val="clear" w:color="000000" w:fill="D9D9D9"/>
            <w:noWrap/>
            <w:vAlign w:val="center"/>
            <w:hideMark/>
          </w:tcPr>
          <w:p w14:paraId="6C31531F" w14:textId="77777777" w:rsidR="004F6555" w:rsidRPr="004F6555" w:rsidRDefault="004F6555" w:rsidP="004F6555">
            <w:pPr>
              <w:jc w:val="right"/>
              <w:rPr>
                <w:rFonts w:ascii="Courier" w:hAnsi="Courier" w:cs="Calibri"/>
                <w:color w:val="000000"/>
                <w:sz w:val="14"/>
                <w:szCs w:val="14"/>
              </w:rPr>
            </w:pPr>
            <w:r w:rsidRPr="004F6555">
              <w:rPr>
                <w:rFonts w:ascii="Courier" w:hAnsi="Courier" w:cs="Calibri"/>
                <w:color w:val="000000"/>
                <w:sz w:val="14"/>
                <w:szCs w:val="14"/>
              </w:rPr>
              <w:t>0,00</w:t>
            </w:r>
          </w:p>
        </w:tc>
      </w:tr>
      <w:tr w:rsidR="004F6555" w:rsidRPr="004F6555" w14:paraId="21BE1F64" w14:textId="77777777" w:rsidTr="004F6555">
        <w:trPr>
          <w:trHeight w:val="300"/>
        </w:trPr>
        <w:tc>
          <w:tcPr>
            <w:tcW w:w="2844" w:type="pct"/>
            <w:tcBorders>
              <w:top w:val="nil"/>
              <w:left w:val="nil"/>
              <w:bottom w:val="nil"/>
              <w:right w:val="nil"/>
            </w:tcBorders>
            <w:shd w:val="clear" w:color="auto" w:fill="auto"/>
            <w:noWrap/>
            <w:vAlign w:val="bottom"/>
            <w:hideMark/>
          </w:tcPr>
          <w:p w14:paraId="5543CE3A" w14:textId="77777777" w:rsidR="004F6555" w:rsidRPr="004F6555" w:rsidRDefault="004F6555" w:rsidP="004F6555">
            <w:pPr>
              <w:jc w:val="right"/>
              <w:rPr>
                <w:rFonts w:ascii="Courier" w:hAnsi="Courier" w:cs="Calibri"/>
                <w:color w:val="000000"/>
                <w:sz w:val="14"/>
                <w:szCs w:val="14"/>
              </w:rPr>
            </w:pPr>
          </w:p>
        </w:tc>
        <w:tc>
          <w:tcPr>
            <w:tcW w:w="508" w:type="pct"/>
            <w:tcBorders>
              <w:top w:val="nil"/>
              <w:left w:val="nil"/>
              <w:bottom w:val="nil"/>
              <w:right w:val="nil"/>
            </w:tcBorders>
            <w:shd w:val="clear" w:color="auto" w:fill="auto"/>
            <w:noWrap/>
            <w:vAlign w:val="bottom"/>
            <w:hideMark/>
          </w:tcPr>
          <w:p w14:paraId="15871585" w14:textId="77777777" w:rsidR="004F6555" w:rsidRPr="004F6555" w:rsidRDefault="004F6555" w:rsidP="004F6555">
            <w:pPr>
              <w:rPr>
                <w:rFonts w:ascii="Courier" w:hAnsi="Courier"/>
                <w:sz w:val="20"/>
                <w:szCs w:val="20"/>
              </w:rPr>
            </w:pPr>
          </w:p>
        </w:tc>
        <w:tc>
          <w:tcPr>
            <w:tcW w:w="344" w:type="pct"/>
            <w:tcBorders>
              <w:top w:val="nil"/>
              <w:left w:val="nil"/>
              <w:bottom w:val="nil"/>
              <w:right w:val="nil"/>
            </w:tcBorders>
            <w:shd w:val="clear" w:color="auto" w:fill="auto"/>
            <w:noWrap/>
            <w:vAlign w:val="bottom"/>
            <w:hideMark/>
          </w:tcPr>
          <w:p w14:paraId="7A513C1F" w14:textId="77777777" w:rsidR="004F6555" w:rsidRPr="004F6555" w:rsidRDefault="004F6555" w:rsidP="004F6555">
            <w:pPr>
              <w:rPr>
                <w:rFonts w:ascii="Courier" w:hAnsi="Courier"/>
                <w:sz w:val="20"/>
                <w:szCs w:val="20"/>
              </w:rPr>
            </w:pPr>
          </w:p>
        </w:tc>
        <w:tc>
          <w:tcPr>
            <w:tcW w:w="652" w:type="pct"/>
            <w:tcBorders>
              <w:top w:val="nil"/>
              <w:left w:val="nil"/>
              <w:bottom w:val="nil"/>
              <w:right w:val="nil"/>
            </w:tcBorders>
            <w:shd w:val="clear" w:color="auto" w:fill="auto"/>
            <w:noWrap/>
            <w:vAlign w:val="bottom"/>
            <w:hideMark/>
          </w:tcPr>
          <w:p w14:paraId="197C62EE" w14:textId="77777777" w:rsidR="004F6555" w:rsidRPr="004F6555" w:rsidRDefault="004F6555" w:rsidP="004F6555">
            <w:pPr>
              <w:rPr>
                <w:rFonts w:ascii="Courier" w:hAnsi="Courier"/>
                <w:sz w:val="20"/>
                <w:szCs w:val="20"/>
              </w:rPr>
            </w:pPr>
          </w:p>
        </w:tc>
        <w:tc>
          <w:tcPr>
            <w:tcW w:w="652" w:type="pct"/>
            <w:tcBorders>
              <w:top w:val="nil"/>
              <w:left w:val="nil"/>
              <w:bottom w:val="nil"/>
              <w:right w:val="nil"/>
            </w:tcBorders>
            <w:shd w:val="clear" w:color="auto" w:fill="auto"/>
            <w:noWrap/>
            <w:vAlign w:val="bottom"/>
            <w:hideMark/>
          </w:tcPr>
          <w:p w14:paraId="53EC0D11" w14:textId="77777777" w:rsidR="004F6555" w:rsidRPr="004F6555" w:rsidRDefault="004F6555" w:rsidP="004F6555">
            <w:pPr>
              <w:rPr>
                <w:rFonts w:ascii="Courier" w:hAnsi="Courier"/>
                <w:sz w:val="20"/>
                <w:szCs w:val="20"/>
              </w:rPr>
            </w:pPr>
          </w:p>
        </w:tc>
      </w:tr>
      <w:tr w:rsidR="004F6555" w:rsidRPr="004F6555" w14:paraId="4EFC22EE" w14:textId="77777777" w:rsidTr="004F6555">
        <w:trPr>
          <w:trHeight w:val="400"/>
        </w:trPr>
        <w:tc>
          <w:tcPr>
            <w:tcW w:w="2844" w:type="pct"/>
            <w:tcBorders>
              <w:top w:val="single" w:sz="8" w:space="0" w:color="auto"/>
              <w:left w:val="single" w:sz="8" w:space="0" w:color="auto"/>
              <w:bottom w:val="single" w:sz="8" w:space="0" w:color="auto"/>
              <w:right w:val="nil"/>
            </w:tcBorders>
            <w:shd w:val="clear" w:color="000000" w:fill="D9D9D9"/>
            <w:vAlign w:val="center"/>
            <w:hideMark/>
          </w:tcPr>
          <w:p w14:paraId="15C70D7B" w14:textId="77777777" w:rsidR="004F6555" w:rsidRPr="004F6555" w:rsidRDefault="004F6555" w:rsidP="004F6555">
            <w:pPr>
              <w:rPr>
                <w:rFonts w:ascii="Courier" w:hAnsi="Courier" w:cs="Calibri"/>
                <w:b/>
                <w:bCs/>
                <w:color w:val="000000"/>
                <w:sz w:val="28"/>
                <w:szCs w:val="28"/>
              </w:rPr>
            </w:pPr>
            <w:r w:rsidRPr="004F6555">
              <w:rPr>
                <w:rFonts w:ascii="Courier" w:hAnsi="Courier" w:cs="Calibri"/>
                <w:b/>
                <w:bCs/>
                <w:color w:val="000000"/>
                <w:sz w:val="28"/>
                <w:szCs w:val="28"/>
              </w:rPr>
              <w:lastRenderedPageBreak/>
              <w:t>Cena celkom</w:t>
            </w:r>
          </w:p>
        </w:tc>
        <w:tc>
          <w:tcPr>
            <w:tcW w:w="508" w:type="pct"/>
            <w:tcBorders>
              <w:top w:val="single" w:sz="8" w:space="0" w:color="auto"/>
              <w:left w:val="nil"/>
              <w:bottom w:val="single" w:sz="8" w:space="0" w:color="auto"/>
              <w:right w:val="nil"/>
            </w:tcBorders>
            <w:shd w:val="clear" w:color="000000" w:fill="D9D9D9"/>
            <w:vAlign w:val="center"/>
            <w:hideMark/>
          </w:tcPr>
          <w:p w14:paraId="3BDCEA3E" w14:textId="77777777" w:rsidR="004F6555" w:rsidRPr="004F6555" w:rsidRDefault="004F6555" w:rsidP="004F6555">
            <w:pPr>
              <w:rPr>
                <w:rFonts w:ascii="Courier" w:hAnsi="Courier" w:cs="Calibri"/>
                <w:b/>
                <w:bCs/>
                <w:color w:val="000000"/>
                <w:sz w:val="28"/>
                <w:szCs w:val="28"/>
              </w:rPr>
            </w:pPr>
            <w:r w:rsidRPr="004F6555">
              <w:rPr>
                <w:rFonts w:ascii="Courier" w:hAnsi="Courier" w:cs="Calibri"/>
                <w:b/>
                <w:bCs/>
                <w:color w:val="000000"/>
                <w:sz w:val="28"/>
                <w:szCs w:val="28"/>
              </w:rPr>
              <w:t> </w:t>
            </w:r>
          </w:p>
        </w:tc>
        <w:tc>
          <w:tcPr>
            <w:tcW w:w="344" w:type="pct"/>
            <w:tcBorders>
              <w:top w:val="single" w:sz="8" w:space="0" w:color="auto"/>
              <w:left w:val="nil"/>
              <w:bottom w:val="single" w:sz="8" w:space="0" w:color="auto"/>
              <w:right w:val="single" w:sz="4" w:space="0" w:color="auto"/>
            </w:tcBorders>
            <w:shd w:val="clear" w:color="000000" w:fill="D9D9D9"/>
            <w:vAlign w:val="center"/>
            <w:hideMark/>
          </w:tcPr>
          <w:p w14:paraId="25131069" w14:textId="77777777" w:rsidR="004F6555" w:rsidRPr="004F6555" w:rsidRDefault="004F6555" w:rsidP="004F6555">
            <w:pPr>
              <w:rPr>
                <w:rFonts w:ascii="Courier" w:hAnsi="Courier" w:cs="Calibri"/>
                <w:b/>
                <w:bCs/>
                <w:color w:val="000000"/>
                <w:sz w:val="28"/>
                <w:szCs w:val="28"/>
              </w:rPr>
            </w:pPr>
            <w:r w:rsidRPr="004F6555">
              <w:rPr>
                <w:rFonts w:ascii="Courier" w:hAnsi="Courier" w:cs="Calibri"/>
                <w:b/>
                <w:bCs/>
                <w:color w:val="000000"/>
                <w:sz w:val="28"/>
                <w:szCs w:val="28"/>
              </w:rPr>
              <w:t> </w:t>
            </w:r>
          </w:p>
        </w:tc>
        <w:tc>
          <w:tcPr>
            <w:tcW w:w="1304" w:type="pct"/>
            <w:gridSpan w:val="2"/>
            <w:tcBorders>
              <w:top w:val="single" w:sz="8" w:space="0" w:color="auto"/>
              <w:left w:val="nil"/>
              <w:bottom w:val="single" w:sz="8" w:space="0" w:color="auto"/>
              <w:right w:val="single" w:sz="8" w:space="0" w:color="000000"/>
            </w:tcBorders>
            <w:shd w:val="clear" w:color="000000" w:fill="D9D9D9"/>
            <w:vAlign w:val="center"/>
            <w:hideMark/>
          </w:tcPr>
          <w:p w14:paraId="67695559" w14:textId="77777777" w:rsidR="004F6555" w:rsidRPr="004F6555" w:rsidRDefault="004F6555" w:rsidP="004F6555">
            <w:pPr>
              <w:jc w:val="right"/>
              <w:rPr>
                <w:rFonts w:ascii="Courier" w:hAnsi="Courier" w:cs="Calibri"/>
                <w:b/>
                <w:bCs/>
                <w:color w:val="000000"/>
              </w:rPr>
            </w:pPr>
            <w:r w:rsidRPr="004F6555">
              <w:rPr>
                <w:rFonts w:ascii="Courier" w:hAnsi="Courier" w:cs="Calibri"/>
                <w:b/>
                <w:bCs/>
                <w:color w:val="000000"/>
              </w:rPr>
              <w:t>0,00</w:t>
            </w:r>
          </w:p>
        </w:tc>
      </w:tr>
    </w:tbl>
    <w:p w14:paraId="25B6F59B" w14:textId="77777777" w:rsidR="00F73979" w:rsidRDefault="00F73979" w:rsidP="0000239A">
      <w:pPr>
        <w:spacing w:line="360" w:lineRule="auto"/>
        <w:rPr>
          <w:rFonts w:ascii="Courier New" w:hAnsi="Courier New" w:cs="Courier New"/>
          <w:sz w:val="18"/>
          <w:szCs w:val="18"/>
        </w:rPr>
      </w:pPr>
    </w:p>
    <w:p w14:paraId="569FC659" w14:textId="77777777" w:rsidR="00F73979" w:rsidRPr="004F514D" w:rsidRDefault="00F73979" w:rsidP="0000239A">
      <w:pPr>
        <w:spacing w:line="360" w:lineRule="auto"/>
        <w:rPr>
          <w:rFonts w:ascii="Courier New" w:hAnsi="Courier New" w:cs="Courier New"/>
          <w:sz w:val="18"/>
          <w:szCs w:val="18"/>
        </w:rPr>
      </w:pPr>
    </w:p>
    <w:p w14:paraId="3BA47255"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t>V................</w:t>
      </w:r>
      <w:r w:rsidRPr="004F514D">
        <w:rPr>
          <w:rFonts w:ascii="Courier New" w:hAnsi="Courier New" w:cs="Courier New"/>
          <w:color w:val="000000"/>
          <w:sz w:val="18"/>
          <w:szCs w:val="18"/>
        </w:rPr>
        <w:t>, dňa:</w:t>
      </w:r>
    </w:p>
    <w:p w14:paraId="2EC2EBBD"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p>
    <w:p w14:paraId="06DA88BB"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08BC23F6"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4BC466C"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35E65D99"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1A1918B"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0E596EF8"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1D84021C" w14:textId="77777777" w:rsidR="0041357F" w:rsidRPr="004F514D" w:rsidRDefault="0041357F" w:rsidP="0041357F">
      <w:pPr>
        <w:spacing w:line="360" w:lineRule="auto"/>
        <w:rPr>
          <w:rFonts w:ascii="Courier New" w:hAnsi="Courier New" w:cs="Courier New"/>
          <w:sz w:val="18"/>
          <w:szCs w:val="18"/>
        </w:rPr>
      </w:pPr>
      <w:r w:rsidRPr="004F514D">
        <w:rPr>
          <w:rFonts w:ascii="Courier New" w:hAnsi="Courier New" w:cs="Courier New"/>
          <w:sz w:val="18"/>
          <w:szCs w:val="18"/>
        </w:rPr>
        <w:br w:type="page"/>
      </w:r>
    </w:p>
    <w:p w14:paraId="6C51BDFE" w14:textId="447FB5A5" w:rsidR="0041357F" w:rsidRPr="004F514D" w:rsidRDefault="00F554F6" w:rsidP="00502EEB">
      <w:pPr>
        <w:spacing w:line="360" w:lineRule="auto"/>
        <w:jc w:val="right"/>
        <w:outlineLvl w:val="0"/>
        <w:rPr>
          <w:rFonts w:ascii="Courier New" w:hAnsi="Courier New" w:cs="Courier New"/>
          <w:sz w:val="18"/>
          <w:szCs w:val="18"/>
        </w:rPr>
      </w:pPr>
      <w:r w:rsidRPr="00F554F6">
        <w:rPr>
          <w:rFonts w:ascii="Courier New" w:hAnsi="Courier New" w:cs="Courier New"/>
          <w:sz w:val="18"/>
          <w:szCs w:val="18"/>
        </w:rPr>
        <w:lastRenderedPageBreak/>
        <w:t>Prílohu č.3: Rozpočet v editovateľnom formáte na CD</w:t>
      </w:r>
      <w:bookmarkStart w:id="6" w:name="_GoBack"/>
      <w:bookmarkEnd w:id="6"/>
    </w:p>
    <w:p w14:paraId="161AF825" w14:textId="77777777" w:rsidR="0000239A" w:rsidRPr="004F514D" w:rsidRDefault="0000239A" w:rsidP="0000239A">
      <w:pPr>
        <w:spacing w:line="360" w:lineRule="auto"/>
        <w:rPr>
          <w:rFonts w:ascii="Courier New" w:hAnsi="Courier New" w:cs="Courier New"/>
          <w:sz w:val="18"/>
          <w:szCs w:val="18"/>
        </w:rPr>
      </w:pPr>
    </w:p>
    <w:p w14:paraId="23AE5592" w14:textId="77777777" w:rsidR="0000239A" w:rsidRPr="004F514D" w:rsidRDefault="0000239A" w:rsidP="0000239A">
      <w:pPr>
        <w:spacing w:line="360" w:lineRule="auto"/>
        <w:rPr>
          <w:rFonts w:ascii="Courier New" w:hAnsi="Courier New" w:cs="Courier New"/>
          <w:sz w:val="18"/>
          <w:szCs w:val="18"/>
        </w:rPr>
      </w:pPr>
    </w:p>
    <w:p w14:paraId="3467FB54"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t>V................</w:t>
      </w:r>
      <w:r w:rsidRPr="004F514D">
        <w:rPr>
          <w:rFonts w:ascii="Courier New" w:hAnsi="Courier New" w:cs="Courier New"/>
          <w:color w:val="000000"/>
          <w:sz w:val="18"/>
          <w:szCs w:val="18"/>
        </w:rPr>
        <w:t>, dňa:</w:t>
      </w:r>
    </w:p>
    <w:p w14:paraId="14218E33"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p>
    <w:p w14:paraId="6658F558"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7DC9215C"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2811B1F2"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9E45D91"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8E6568C"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613E428" w14:textId="1DE209C8" w:rsidR="00AC5D6C" w:rsidRPr="004F514D" w:rsidRDefault="0000239A" w:rsidP="0000239A">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sectPr w:rsidR="00AC5D6C" w:rsidRPr="004F514D" w:rsidSect="000879A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F6000" w14:textId="77777777" w:rsidR="004F2423" w:rsidRDefault="004F2423" w:rsidP="00417807">
      <w:r>
        <w:separator/>
      </w:r>
    </w:p>
  </w:endnote>
  <w:endnote w:type="continuationSeparator" w:id="0">
    <w:p w14:paraId="403954B1" w14:textId="77777777" w:rsidR="004F2423" w:rsidRDefault="004F2423" w:rsidP="00417807">
      <w:r>
        <w:continuationSeparator/>
      </w:r>
    </w:p>
  </w:endnote>
  <w:endnote w:type="continuationNotice" w:id="1">
    <w:p w14:paraId="3D8460CB" w14:textId="77777777" w:rsidR="004F2423" w:rsidRDefault="004F2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1C8D" w14:textId="77777777" w:rsidR="004F2423" w:rsidRDefault="004F2423" w:rsidP="00417807">
      <w:r>
        <w:separator/>
      </w:r>
    </w:p>
  </w:footnote>
  <w:footnote w:type="continuationSeparator" w:id="0">
    <w:p w14:paraId="73ED18BE" w14:textId="77777777" w:rsidR="004F2423" w:rsidRDefault="004F2423" w:rsidP="00417807">
      <w:r>
        <w:continuationSeparator/>
      </w:r>
    </w:p>
  </w:footnote>
  <w:footnote w:type="continuationNotice" w:id="1">
    <w:p w14:paraId="16E887D2" w14:textId="77777777" w:rsidR="004F2423" w:rsidRDefault="004F2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86D7" w14:textId="77777777" w:rsidR="00023497" w:rsidRPr="00047928" w:rsidRDefault="00023497" w:rsidP="00023497">
    <w:pPr>
      <w:pStyle w:val="Hlavika"/>
      <w:tabs>
        <w:tab w:val="left" w:pos="1977"/>
      </w:tabs>
      <w:ind w:firstLine="1977"/>
      <w:rPr>
        <w:rFonts w:cs="Arial"/>
      </w:rPr>
    </w:pPr>
    <w:r w:rsidRPr="00831C38">
      <w:rPr>
        <w:rFonts w:cs="Arial"/>
        <w:noProof/>
      </w:rPr>
      <w:drawing>
        <wp:anchor distT="0" distB="0" distL="114300" distR="114300" simplePos="0" relativeHeight="251660288" behindDoc="1" locked="0" layoutInCell="1" allowOverlap="1" wp14:anchorId="7A95FAD3" wp14:editId="66C46670">
          <wp:simplePos x="0" y="0"/>
          <wp:positionH relativeFrom="column">
            <wp:posOffset>4144010</wp:posOffset>
          </wp:positionH>
          <wp:positionV relativeFrom="paragraph">
            <wp:posOffset>-104140</wp:posOffset>
          </wp:positionV>
          <wp:extent cx="1638935" cy="459740"/>
          <wp:effectExtent l="0" t="0" r="12065" b="0"/>
          <wp:wrapTight wrapText="bothSides">
            <wp:wrapPolygon edited="0">
              <wp:start x="0" y="0"/>
              <wp:lineTo x="0" y="20287"/>
              <wp:lineTo x="21424" y="20287"/>
              <wp:lineTo x="21424" y="0"/>
              <wp:lineTo x="0" y="0"/>
            </wp:wrapPolygon>
          </wp:wrapTight>
          <wp:docPr id="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59740"/>
                  </a:xfrm>
                  <a:prstGeom prst="rect">
                    <a:avLst/>
                  </a:prstGeom>
                  <a:noFill/>
                  <a:ln>
                    <a:noFill/>
                  </a:ln>
                </pic:spPr>
              </pic:pic>
            </a:graphicData>
          </a:graphic>
        </wp:anchor>
      </w:drawing>
    </w:r>
    <w:r w:rsidRPr="00831C38">
      <w:rPr>
        <w:rFonts w:cs="Arial"/>
        <w:noProof/>
      </w:rPr>
      <w:drawing>
        <wp:anchor distT="0" distB="0" distL="114300" distR="114300" simplePos="0" relativeHeight="251661312" behindDoc="1" locked="0" layoutInCell="1" allowOverlap="1" wp14:anchorId="179AC536" wp14:editId="278C5906">
          <wp:simplePos x="0" y="0"/>
          <wp:positionH relativeFrom="column">
            <wp:posOffset>2083833</wp:posOffset>
          </wp:positionH>
          <wp:positionV relativeFrom="paragraph">
            <wp:posOffset>-445770</wp:posOffset>
          </wp:positionV>
          <wp:extent cx="1314450" cy="1276350"/>
          <wp:effectExtent l="0" t="0" r="6350" b="0"/>
          <wp:wrapNone/>
          <wp:docPr id="7" name="Obrázok 1"/>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r w:rsidRPr="00831C38">
      <w:rPr>
        <w:rFonts w:cs="Arial"/>
        <w:noProof/>
      </w:rPr>
      <w:drawing>
        <wp:anchor distT="0" distB="0" distL="114300" distR="114300" simplePos="0" relativeHeight="251659264" behindDoc="1" locked="0" layoutInCell="1" allowOverlap="1" wp14:anchorId="4E3FFBB1" wp14:editId="07A79E34">
          <wp:simplePos x="0" y="0"/>
          <wp:positionH relativeFrom="column">
            <wp:posOffset>27305</wp:posOffset>
          </wp:positionH>
          <wp:positionV relativeFrom="paragraph">
            <wp:posOffset>-3175</wp:posOffset>
          </wp:positionV>
          <wp:extent cx="558800" cy="471170"/>
          <wp:effectExtent l="0" t="0" r="0" b="11430"/>
          <wp:wrapTight wrapText="bothSides">
            <wp:wrapPolygon edited="0">
              <wp:start x="1964" y="0"/>
              <wp:lineTo x="0" y="13973"/>
              <wp:lineTo x="0" y="17466"/>
              <wp:lineTo x="2945" y="20960"/>
              <wp:lineTo x="3927" y="20960"/>
              <wp:lineTo x="16691" y="20960"/>
              <wp:lineTo x="17673" y="20960"/>
              <wp:lineTo x="20618" y="17466"/>
              <wp:lineTo x="20618" y="15137"/>
              <wp:lineTo x="18655" y="0"/>
              <wp:lineTo x="1964" y="0"/>
            </wp:wrapPolygon>
          </wp:wrapTight>
          <wp:docPr id="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8800" cy="471170"/>
                  </a:xfrm>
                  <a:prstGeom prst="rect">
                    <a:avLst/>
                  </a:prstGeom>
                  <a:noFill/>
                  <a:ln>
                    <a:noFill/>
                  </a:ln>
                </pic:spPr>
              </pic:pic>
            </a:graphicData>
          </a:graphic>
        </wp:anchor>
      </w:drawing>
    </w:r>
  </w:p>
  <w:p w14:paraId="3282AF9C" w14:textId="77777777" w:rsidR="00023497" w:rsidRDefault="00023497" w:rsidP="00023497">
    <w:pPr>
      <w:pStyle w:val="Hlavika"/>
    </w:pPr>
  </w:p>
  <w:p w14:paraId="5A97D4C7" w14:textId="77777777" w:rsidR="00023497" w:rsidRDefault="00023497" w:rsidP="00023497">
    <w:pPr>
      <w:pStyle w:val="Hlavika"/>
    </w:pPr>
  </w:p>
  <w:p w14:paraId="0DCABFB8" w14:textId="77777777" w:rsidR="00023497" w:rsidRDefault="00023497" w:rsidP="00023497">
    <w:pPr>
      <w:pStyle w:val="Hlavika"/>
    </w:pPr>
  </w:p>
  <w:p w14:paraId="19A32E98" w14:textId="446CEFC1" w:rsidR="00417807" w:rsidRPr="00023497" w:rsidRDefault="00417807" w:rsidP="000234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02"/>
    <w:rsid w:val="0000239A"/>
    <w:rsid w:val="000221E2"/>
    <w:rsid w:val="00023497"/>
    <w:rsid w:val="00024702"/>
    <w:rsid w:val="00042B7B"/>
    <w:rsid w:val="00043EC5"/>
    <w:rsid w:val="000617E9"/>
    <w:rsid w:val="00086743"/>
    <w:rsid w:val="000879A9"/>
    <w:rsid w:val="000A76A6"/>
    <w:rsid w:val="000E51D6"/>
    <w:rsid w:val="00107B6A"/>
    <w:rsid w:val="00112A57"/>
    <w:rsid w:val="00155179"/>
    <w:rsid w:val="001C560E"/>
    <w:rsid w:val="001D24B9"/>
    <w:rsid w:val="002430C9"/>
    <w:rsid w:val="002812A6"/>
    <w:rsid w:val="00282302"/>
    <w:rsid w:val="00283F9E"/>
    <w:rsid w:val="00293FDC"/>
    <w:rsid w:val="002D238A"/>
    <w:rsid w:val="002F187C"/>
    <w:rsid w:val="003011F9"/>
    <w:rsid w:val="003230E3"/>
    <w:rsid w:val="00364BBD"/>
    <w:rsid w:val="0037145A"/>
    <w:rsid w:val="0039544C"/>
    <w:rsid w:val="003A578D"/>
    <w:rsid w:val="003B6267"/>
    <w:rsid w:val="003B76AF"/>
    <w:rsid w:val="003C45B8"/>
    <w:rsid w:val="003D1459"/>
    <w:rsid w:val="003D296F"/>
    <w:rsid w:val="003D5CBF"/>
    <w:rsid w:val="0041357F"/>
    <w:rsid w:val="00417807"/>
    <w:rsid w:val="004225F7"/>
    <w:rsid w:val="00425013"/>
    <w:rsid w:val="004356C8"/>
    <w:rsid w:val="00453706"/>
    <w:rsid w:val="004605BC"/>
    <w:rsid w:val="004A43F0"/>
    <w:rsid w:val="004A7BA3"/>
    <w:rsid w:val="004B2ACA"/>
    <w:rsid w:val="004C1734"/>
    <w:rsid w:val="004C5203"/>
    <w:rsid w:val="004C56E2"/>
    <w:rsid w:val="004E1958"/>
    <w:rsid w:val="004E26AE"/>
    <w:rsid w:val="004F2423"/>
    <w:rsid w:val="004F514D"/>
    <w:rsid w:val="004F6555"/>
    <w:rsid w:val="00502EEB"/>
    <w:rsid w:val="00503226"/>
    <w:rsid w:val="0052488B"/>
    <w:rsid w:val="00524BD4"/>
    <w:rsid w:val="00532065"/>
    <w:rsid w:val="00533050"/>
    <w:rsid w:val="00535E46"/>
    <w:rsid w:val="00582558"/>
    <w:rsid w:val="00593EDE"/>
    <w:rsid w:val="005A2985"/>
    <w:rsid w:val="005B7D18"/>
    <w:rsid w:val="005D143D"/>
    <w:rsid w:val="005D1E6B"/>
    <w:rsid w:val="005F2B3F"/>
    <w:rsid w:val="006066A4"/>
    <w:rsid w:val="00617B62"/>
    <w:rsid w:val="00624478"/>
    <w:rsid w:val="006277FC"/>
    <w:rsid w:val="00634504"/>
    <w:rsid w:val="00635C8E"/>
    <w:rsid w:val="00640D1A"/>
    <w:rsid w:val="00643406"/>
    <w:rsid w:val="00652C8F"/>
    <w:rsid w:val="00655146"/>
    <w:rsid w:val="00670643"/>
    <w:rsid w:val="006727BC"/>
    <w:rsid w:val="00694F46"/>
    <w:rsid w:val="006C3413"/>
    <w:rsid w:val="00730104"/>
    <w:rsid w:val="00741B73"/>
    <w:rsid w:val="00742352"/>
    <w:rsid w:val="00750CD4"/>
    <w:rsid w:val="007566DE"/>
    <w:rsid w:val="007748FC"/>
    <w:rsid w:val="0078447C"/>
    <w:rsid w:val="00785DD9"/>
    <w:rsid w:val="007974BB"/>
    <w:rsid w:val="007A35A5"/>
    <w:rsid w:val="007C222B"/>
    <w:rsid w:val="007E1436"/>
    <w:rsid w:val="007E2DB1"/>
    <w:rsid w:val="007E4CB1"/>
    <w:rsid w:val="007F5F52"/>
    <w:rsid w:val="007F7B39"/>
    <w:rsid w:val="00804424"/>
    <w:rsid w:val="008058CF"/>
    <w:rsid w:val="00830F69"/>
    <w:rsid w:val="00865534"/>
    <w:rsid w:val="00865C99"/>
    <w:rsid w:val="008669E0"/>
    <w:rsid w:val="008862C3"/>
    <w:rsid w:val="0089613C"/>
    <w:rsid w:val="00897853"/>
    <w:rsid w:val="008A7F2C"/>
    <w:rsid w:val="008C1CD7"/>
    <w:rsid w:val="008D6743"/>
    <w:rsid w:val="00920553"/>
    <w:rsid w:val="009265EF"/>
    <w:rsid w:val="00944809"/>
    <w:rsid w:val="00951F76"/>
    <w:rsid w:val="00952E5E"/>
    <w:rsid w:val="00962BA2"/>
    <w:rsid w:val="009639F0"/>
    <w:rsid w:val="00965EB2"/>
    <w:rsid w:val="00991C2D"/>
    <w:rsid w:val="009C26C7"/>
    <w:rsid w:val="009E0237"/>
    <w:rsid w:val="00A01985"/>
    <w:rsid w:val="00A01C82"/>
    <w:rsid w:val="00A22760"/>
    <w:rsid w:val="00A251A2"/>
    <w:rsid w:val="00A41AD5"/>
    <w:rsid w:val="00A42036"/>
    <w:rsid w:val="00A60C74"/>
    <w:rsid w:val="00AA680D"/>
    <w:rsid w:val="00AC5D6C"/>
    <w:rsid w:val="00AD4940"/>
    <w:rsid w:val="00AE7773"/>
    <w:rsid w:val="00AF5F31"/>
    <w:rsid w:val="00B13B39"/>
    <w:rsid w:val="00B24D10"/>
    <w:rsid w:val="00B271FF"/>
    <w:rsid w:val="00B47B0B"/>
    <w:rsid w:val="00B53CA0"/>
    <w:rsid w:val="00B629AB"/>
    <w:rsid w:val="00B75208"/>
    <w:rsid w:val="00B82AC8"/>
    <w:rsid w:val="00BA08F6"/>
    <w:rsid w:val="00BC1BC6"/>
    <w:rsid w:val="00BD0961"/>
    <w:rsid w:val="00BD46EB"/>
    <w:rsid w:val="00BF45B2"/>
    <w:rsid w:val="00C03BCF"/>
    <w:rsid w:val="00C07135"/>
    <w:rsid w:val="00C14E20"/>
    <w:rsid w:val="00C23C2E"/>
    <w:rsid w:val="00C51382"/>
    <w:rsid w:val="00C60677"/>
    <w:rsid w:val="00CA32BE"/>
    <w:rsid w:val="00CA77A9"/>
    <w:rsid w:val="00CB3909"/>
    <w:rsid w:val="00CD05B7"/>
    <w:rsid w:val="00CD1F6E"/>
    <w:rsid w:val="00CD35C5"/>
    <w:rsid w:val="00CF4563"/>
    <w:rsid w:val="00D002D8"/>
    <w:rsid w:val="00D07111"/>
    <w:rsid w:val="00D34426"/>
    <w:rsid w:val="00D41A1D"/>
    <w:rsid w:val="00D62D84"/>
    <w:rsid w:val="00D72BC5"/>
    <w:rsid w:val="00D81BD8"/>
    <w:rsid w:val="00D92160"/>
    <w:rsid w:val="00DB6FAC"/>
    <w:rsid w:val="00DC15EA"/>
    <w:rsid w:val="00DC7F15"/>
    <w:rsid w:val="00DD3394"/>
    <w:rsid w:val="00DE43F6"/>
    <w:rsid w:val="00E15E1C"/>
    <w:rsid w:val="00E46F69"/>
    <w:rsid w:val="00E70552"/>
    <w:rsid w:val="00EA1A03"/>
    <w:rsid w:val="00EA7EE6"/>
    <w:rsid w:val="00EF5C9B"/>
    <w:rsid w:val="00F0072E"/>
    <w:rsid w:val="00F11089"/>
    <w:rsid w:val="00F3272B"/>
    <w:rsid w:val="00F452A5"/>
    <w:rsid w:val="00F554F6"/>
    <w:rsid w:val="00F73979"/>
    <w:rsid w:val="00F93FAD"/>
    <w:rsid w:val="00FA7D14"/>
    <w:rsid w:val="00FE359D"/>
    <w:rsid w:val="00FF0630"/>
    <w:rsid w:val="00FF2391"/>
    <w:rsid w:val="00FF23F0"/>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BBC1"/>
  <w14:defaultImageDpi w14:val="32767"/>
  <w15:chartTrackingRefBased/>
  <w15:docId w15:val="{654529C9-1B0F-2348-9F62-AF755F03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94F46"/>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iPriority w:val="99"/>
    <w:unhideWhenUsed/>
    <w:rsid w:val="00417807"/>
    <w:pPr>
      <w:tabs>
        <w:tab w:val="center" w:pos="4536"/>
        <w:tab w:val="right" w:pos="9072"/>
      </w:tabs>
    </w:pPr>
  </w:style>
  <w:style w:type="character" w:customStyle="1" w:styleId="PtaChar">
    <w:name w:val="Päta Char"/>
    <w:basedOn w:val="Predvolenpsmoodseku"/>
    <w:link w:val="Pta"/>
    <w:uiPriority w:val="99"/>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7599">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96532388">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920287418">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72468136">
      <w:bodyDiv w:val="1"/>
      <w:marLeft w:val="0"/>
      <w:marRight w:val="0"/>
      <w:marTop w:val="0"/>
      <w:marBottom w:val="0"/>
      <w:divBdr>
        <w:top w:val="none" w:sz="0" w:space="0" w:color="auto"/>
        <w:left w:val="none" w:sz="0" w:space="0" w:color="auto"/>
        <w:bottom w:val="none" w:sz="0" w:space="0" w:color="auto"/>
        <w:right w:val="none" w:sz="0" w:space="0" w:color="auto"/>
      </w:divBdr>
    </w:div>
    <w:div w:id="1346323623">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639147328">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760324376">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99130051">
      <w:bodyDiv w:val="1"/>
      <w:marLeft w:val="0"/>
      <w:marRight w:val="0"/>
      <w:marTop w:val="0"/>
      <w:marBottom w:val="0"/>
      <w:divBdr>
        <w:top w:val="none" w:sz="0" w:space="0" w:color="auto"/>
        <w:left w:val="none" w:sz="0" w:space="0" w:color="auto"/>
        <w:bottom w:val="none" w:sz="0" w:space="0" w:color="auto"/>
        <w:right w:val="none" w:sz="0" w:space="0" w:color="auto"/>
      </w:divBdr>
    </w:div>
    <w:div w:id="1949845479">
      <w:bodyDiv w:val="1"/>
      <w:marLeft w:val="0"/>
      <w:marRight w:val="0"/>
      <w:marTop w:val="0"/>
      <w:marBottom w:val="0"/>
      <w:divBdr>
        <w:top w:val="none" w:sz="0" w:space="0" w:color="auto"/>
        <w:left w:val="none" w:sz="0" w:space="0" w:color="auto"/>
        <w:bottom w:val="none" w:sz="0" w:space="0" w:color="auto"/>
        <w:right w:val="none" w:sz="0" w:space="0" w:color="auto"/>
      </w:divBdr>
    </w:div>
    <w:div w:id="20957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11</Pages>
  <Words>2590</Words>
  <Characters>14767</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mackanic</dc:creator>
  <cp:keywords/>
  <dc:description/>
  <cp:lastModifiedBy>ladislav mackanic</cp:lastModifiedBy>
  <cp:revision>171</cp:revision>
  <dcterms:created xsi:type="dcterms:W3CDTF">2018-03-25T15:01:00Z</dcterms:created>
  <dcterms:modified xsi:type="dcterms:W3CDTF">2018-08-28T10:57:00Z</dcterms:modified>
</cp:coreProperties>
</file>